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21" w:rsidRPr="00C46112" w:rsidRDefault="00E84A21" w:rsidP="00E84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112">
        <w:rPr>
          <w:rFonts w:ascii="Times New Roman" w:hAnsi="Times New Roman" w:cs="Times New Roman"/>
          <w:b/>
          <w:sz w:val="24"/>
          <w:szCs w:val="24"/>
        </w:rPr>
        <w:t>Sajószöged Községi Önkormányzat képviselő-testületének</w:t>
      </w:r>
    </w:p>
    <w:p w:rsidR="00E84A21" w:rsidRDefault="003B3A44" w:rsidP="00E84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E84A21" w:rsidRPr="00C46112">
        <w:rPr>
          <w:rFonts w:ascii="Times New Roman" w:hAnsi="Times New Roman" w:cs="Times New Roman"/>
          <w:b/>
          <w:sz w:val="24"/>
          <w:szCs w:val="24"/>
        </w:rPr>
        <w:t>/20</w:t>
      </w:r>
      <w:r w:rsidR="00E84A21">
        <w:rPr>
          <w:rFonts w:ascii="Times New Roman" w:hAnsi="Times New Roman" w:cs="Times New Roman"/>
          <w:b/>
          <w:sz w:val="24"/>
          <w:szCs w:val="24"/>
        </w:rPr>
        <w:t>20</w:t>
      </w:r>
      <w:r w:rsidR="00E84A21" w:rsidRPr="00B11CD8">
        <w:rPr>
          <w:rFonts w:ascii="Times New Roman" w:hAnsi="Times New Roman" w:cs="Times New Roman"/>
          <w:b/>
          <w:sz w:val="24"/>
          <w:szCs w:val="24"/>
        </w:rPr>
        <w:t>.(</w:t>
      </w:r>
      <w:r w:rsidR="00E84A21">
        <w:rPr>
          <w:rFonts w:ascii="Times New Roman" w:hAnsi="Times New Roman" w:cs="Times New Roman"/>
          <w:b/>
          <w:sz w:val="24"/>
          <w:szCs w:val="24"/>
        </w:rPr>
        <w:t>…</w:t>
      </w:r>
      <w:r w:rsidR="00E84A21" w:rsidRPr="00B11CD8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E84A21" w:rsidRPr="00C46112">
        <w:rPr>
          <w:rFonts w:ascii="Times New Roman" w:hAnsi="Times New Roman" w:cs="Times New Roman"/>
          <w:b/>
          <w:sz w:val="24"/>
          <w:szCs w:val="24"/>
        </w:rPr>
        <w:t>önkormányzati rendelete</w:t>
      </w:r>
    </w:p>
    <w:p w:rsidR="00E84A21" w:rsidRDefault="00E84A21" w:rsidP="00E84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kiadások készpénzben történő teljesítésének eseteiről</w:t>
      </w:r>
    </w:p>
    <w:p w:rsidR="00E84A21" w:rsidRDefault="00E84A21" w:rsidP="00E84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A21" w:rsidRDefault="00E84A21" w:rsidP="00E84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A21" w:rsidRDefault="00E84A21" w:rsidP="00E84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A21" w:rsidRDefault="00E84A21" w:rsidP="00E84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Sajószöged Községi </w:t>
      </w:r>
      <w:r w:rsidRPr="00E84A21">
        <w:rPr>
          <w:rFonts w:ascii="Times New Roman" w:hAnsi="Times New Roman" w:cs="Times New Roman"/>
          <w:sz w:val="24"/>
          <w:szCs w:val="24"/>
        </w:rPr>
        <w:t xml:space="preserve">Önkormányzat </w:t>
      </w:r>
      <w:r>
        <w:rPr>
          <w:rFonts w:ascii="Times New Roman" w:hAnsi="Times New Roman" w:cs="Times New Roman"/>
          <w:sz w:val="24"/>
          <w:szCs w:val="24"/>
        </w:rPr>
        <w:t xml:space="preserve">képviselő-testülete az államháztartásról szóló 2011. évi CXCV. törvény </w:t>
      </w:r>
      <w:r w:rsidRPr="00E84A21">
        <w:rPr>
          <w:rFonts w:ascii="Times New Roman" w:hAnsi="Times New Roman" w:cs="Times New Roman"/>
          <w:sz w:val="24"/>
          <w:szCs w:val="24"/>
        </w:rPr>
        <w:t>109. §</w:t>
      </w:r>
      <w:r>
        <w:rPr>
          <w:rFonts w:ascii="Times New Roman" w:hAnsi="Times New Roman" w:cs="Times New Roman"/>
          <w:sz w:val="24"/>
          <w:szCs w:val="24"/>
        </w:rPr>
        <w:t xml:space="preserve"> (6) bekezdésében kapott felhatalmazás alapján, az Alaptörvény 32. cikk (1) bekezdés a) pontjában meghatározott feladatkörében eljárva a következőket rendeli el:</w:t>
      </w:r>
    </w:p>
    <w:p w:rsidR="00E84A21" w:rsidRDefault="00E84A21" w:rsidP="00E84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A21" w:rsidRDefault="00E84A21" w:rsidP="00F352B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84A21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2BD">
        <w:rPr>
          <w:rFonts w:ascii="Times New Roman" w:hAnsi="Times New Roman" w:cs="Times New Roman"/>
          <w:sz w:val="24"/>
          <w:szCs w:val="24"/>
        </w:rPr>
        <w:t xml:space="preserve">A rendelet hatálya </w:t>
      </w:r>
      <w:r>
        <w:rPr>
          <w:rFonts w:ascii="Times New Roman" w:hAnsi="Times New Roman" w:cs="Times New Roman"/>
          <w:sz w:val="24"/>
          <w:szCs w:val="24"/>
        </w:rPr>
        <w:t xml:space="preserve">Sajószöged Községi </w:t>
      </w:r>
      <w:r w:rsidRPr="00E84A21">
        <w:rPr>
          <w:rFonts w:ascii="Times New Roman" w:hAnsi="Times New Roman" w:cs="Times New Roman"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által irányított költségvetési szervekre terjed ki.</w:t>
      </w:r>
    </w:p>
    <w:p w:rsidR="00E84A21" w:rsidRDefault="00E84A21" w:rsidP="00E84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A21" w:rsidRDefault="00E84A21" w:rsidP="00E84A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4A21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A költségvetési szervek kiadásai</w:t>
      </w:r>
      <w:r w:rsidR="001866D9">
        <w:rPr>
          <w:rFonts w:ascii="Times New Roman" w:hAnsi="Times New Roman" w:cs="Times New Roman"/>
          <w:sz w:val="24"/>
          <w:szCs w:val="24"/>
        </w:rPr>
        <w:t>kat</w:t>
      </w:r>
      <w:r>
        <w:rPr>
          <w:rFonts w:ascii="Times New Roman" w:hAnsi="Times New Roman" w:cs="Times New Roman"/>
          <w:sz w:val="24"/>
          <w:szCs w:val="24"/>
        </w:rPr>
        <w:t xml:space="preserve"> készpénzben jogcímtől függetlenül a 300.000 forintot nem meghaladó kifizetések esetén teljesíthetik.</w:t>
      </w:r>
    </w:p>
    <w:p w:rsidR="00E84A21" w:rsidRDefault="00E84A21" w:rsidP="00E84A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84A21" w:rsidRDefault="00E84A21" w:rsidP="00E84A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84A21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Ez a rendelet a kihirdetés</w:t>
      </w:r>
      <w:r w:rsidR="00F352B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t követő napon lép hatályba. </w:t>
      </w:r>
    </w:p>
    <w:p w:rsidR="00E84A21" w:rsidRDefault="00E84A21" w:rsidP="00E84A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84A21" w:rsidRDefault="00E84A21" w:rsidP="00E84A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84A21" w:rsidRDefault="00E84A21" w:rsidP="00E84A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84A21" w:rsidRDefault="00E84A21" w:rsidP="00E84A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84A21" w:rsidRPr="00E84A21" w:rsidRDefault="00E84A21" w:rsidP="00E84A2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4A21">
        <w:rPr>
          <w:rFonts w:ascii="Times New Roman" w:hAnsi="Times New Roman" w:cs="Times New Roman"/>
          <w:sz w:val="24"/>
          <w:szCs w:val="24"/>
        </w:rPr>
        <w:t>dr. Boros István</w:t>
      </w:r>
      <w:r w:rsidRPr="00E84A21">
        <w:rPr>
          <w:rFonts w:ascii="Times New Roman" w:hAnsi="Times New Roman" w:cs="Times New Roman"/>
          <w:sz w:val="24"/>
          <w:szCs w:val="24"/>
        </w:rPr>
        <w:tab/>
      </w:r>
      <w:r w:rsidRPr="00E84A21">
        <w:rPr>
          <w:rFonts w:ascii="Times New Roman" w:hAnsi="Times New Roman" w:cs="Times New Roman"/>
          <w:sz w:val="24"/>
          <w:szCs w:val="24"/>
        </w:rPr>
        <w:tab/>
      </w:r>
      <w:r w:rsidRPr="00E84A21">
        <w:rPr>
          <w:rFonts w:ascii="Times New Roman" w:hAnsi="Times New Roman" w:cs="Times New Roman"/>
          <w:sz w:val="24"/>
          <w:szCs w:val="24"/>
        </w:rPr>
        <w:tab/>
      </w:r>
      <w:r w:rsidRPr="00E84A21">
        <w:rPr>
          <w:rFonts w:ascii="Times New Roman" w:hAnsi="Times New Roman" w:cs="Times New Roman"/>
          <w:sz w:val="24"/>
          <w:szCs w:val="24"/>
        </w:rPr>
        <w:tab/>
      </w:r>
      <w:r w:rsidRPr="00E84A21">
        <w:rPr>
          <w:rFonts w:ascii="Times New Roman" w:hAnsi="Times New Roman" w:cs="Times New Roman"/>
          <w:sz w:val="24"/>
          <w:szCs w:val="24"/>
        </w:rPr>
        <w:tab/>
        <w:t>dr. Gulyás Mihály</w:t>
      </w:r>
    </w:p>
    <w:p w:rsidR="00E84A21" w:rsidRPr="00E84A21" w:rsidRDefault="00E84A21" w:rsidP="00E84A2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84A21">
        <w:rPr>
          <w:rFonts w:ascii="Times New Roman" w:hAnsi="Times New Roman" w:cs="Times New Roman"/>
          <w:sz w:val="24"/>
          <w:szCs w:val="24"/>
        </w:rPr>
        <w:t>címzetes főjegyző</w:t>
      </w:r>
      <w:r w:rsidRPr="00E84A21">
        <w:rPr>
          <w:rFonts w:ascii="Times New Roman" w:hAnsi="Times New Roman" w:cs="Times New Roman"/>
          <w:sz w:val="24"/>
          <w:szCs w:val="24"/>
        </w:rPr>
        <w:tab/>
      </w:r>
      <w:r w:rsidRPr="00E84A21">
        <w:rPr>
          <w:rFonts w:ascii="Times New Roman" w:hAnsi="Times New Roman" w:cs="Times New Roman"/>
          <w:sz w:val="24"/>
          <w:szCs w:val="24"/>
        </w:rPr>
        <w:tab/>
      </w:r>
      <w:r w:rsidRPr="00E84A21">
        <w:rPr>
          <w:rFonts w:ascii="Times New Roman" w:hAnsi="Times New Roman" w:cs="Times New Roman"/>
          <w:sz w:val="24"/>
          <w:szCs w:val="24"/>
        </w:rPr>
        <w:tab/>
      </w:r>
      <w:r w:rsidRPr="00E84A21">
        <w:rPr>
          <w:rFonts w:ascii="Times New Roman" w:hAnsi="Times New Roman" w:cs="Times New Roman"/>
          <w:sz w:val="24"/>
          <w:szCs w:val="24"/>
        </w:rPr>
        <w:tab/>
      </w:r>
      <w:r w:rsidRPr="00E84A21">
        <w:rPr>
          <w:rFonts w:ascii="Times New Roman" w:hAnsi="Times New Roman" w:cs="Times New Roman"/>
          <w:sz w:val="24"/>
          <w:szCs w:val="24"/>
        </w:rPr>
        <w:tab/>
        <w:t xml:space="preserve">     polgármester</w:t>
      </w:r>
    </w:p>
    <w:p w:rsidR="00E84A21" w:rsidRDefault="00E84A21" w:rsidP="00E84A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84A21" w:rsidRPr="00E84A21" w:rsidRDefault="00E84A21" w:rsidP="00E84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726" w:rsidRDefault="00F361CD">
      <w:bookmarkStart w:id="0" w:name="_GoBack"/>
      <w:bookmarkEnd w:id="0"/>
    </w:p>
    <w:sectPr w:rsidR="00FC37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CD" w:rsidRDefault="00F361CD" w:rsidP="00470B6E">
      <w:pPr>
        <w:spacing w:after="0" w:line="240" w:lineRule="auto"/>
      </w:pPr>
      <w:r>
        <w:separator/>
      </w:r>
    </w:p>
  </w:endnote>
  <w:endnote w:type="continuationSeparator" w:id="0">
    <w:p w:rsidR="00F361CD" w:rsidRDefault="00F361CD" w:rsidP="0047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CD" w:rsidRDefault="00F361CD" w:rsidP="00470B6E">
      <w:pPr>
        <w:spacing w:after="0" w:line="240" w:lineRule="auto"/>
      </w:pPr>
      <w:r>
        <w:separator/>
      </w:r>
    </w:p>
  </w:footnote>
  <w:footnote w:type="continuationSeparator" w:id="0">
    <w:p w:rsidR="00F361CD" w:rsidRDefault="00F361CD" w:rsidP="0047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B6E" w:rsidRDefault="00470B6E">
    <w:pPr>
      <w:pStyle w:val="lfej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6033B"/>
    <w:multiLevelType w:val="hybridMultilevel"/>
    <w:tmpl w:val="F6BAF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21"/>
    <w:rsid w:val="000C442B"/>
    <w:rsid w:val="00170C97"/>
    <w:rsid w:val="001866D9"/>
    <w:rsid w:val="003B3A44"/>
    <w:rsid w:val="00470B6E"/>
    <w:rsid w:val="00AE1CC6"/>
    <w:rsid w:val="00BF497D"/>
    <w:rsid w:val="00E84A21"/>
    <w:rsid w:val="00F352BD"/>
    <w:rsid w:val="00F361CD"/>
    <w:rsid w:val="00F46221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E5D80-028B-413F-A922-825C17FE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4A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4A2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2B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7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0B6E"/>
  </w:style>
  <w:style w:type="paragraph" w:styleId="llb">
    <w:name w:val="footer"/>
    <w:basedOn w:val="Norml"/>
    <w:link w:val="llbChar"/>
    <w:uiPriority w:val="99"/>
    <w:unhideWhenUsed/>
    <w:rsid w:val="0047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7</cp:revision>
  <cp:lastPrinted>2020-07-16T08:35:00Z</cp:lastPrinted>
  <dcterms:created xsi:type="dcterms:W3CDTF">2020-07-16T08:26:00Z</dcterms:created>
  <dcterms:modified xsi:type="dcterms:W3CDTF">2020-07-28T11:14:00Z</dcterms:modified>
</cp:coreProperties>
</file>