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78" w:rsidRPr="00A25DBD" w:rsidRDefault="001A167C" w:rsidP="001A177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A25DBD">
        <w:rPr>
          <w:rFonts w:ascii="Times New Roman" w:hAnsi="Times New Roman"/>
          <w:b/>
          <w:sz w:val="24"/>
          <w:szCs w:val="24"/>
        </w:rPr>
        <w:t>Sajószöged Község</w:t>
      </w:r>
      <w:r w:rsidR="001A1778" w:rsidRPr="00A25DBD">
        <w:rPr>
          <w:rFonts w:ascii="Times New Roman" w:hAnsi="Times New Roman"/>
          <w:b/>
          <w:sz w:val="24"/>
          <w:szCs w:val="24"/>
        </w:rPr>
        <w:t xml:space="preserve"> Önkormányzata Képviselő-testületének</w:t>
      </w:r>
    </w:p>
    <w:p w:rsidR="001A1778" w:rsidRPr="00A25DBD" w:rsidRDefault="001A1778" w:rsidP="001A177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A25DBD">
        <w:rPr>
          <w:rFonts w:ascii="Times New Roman" w:hAnsi="Times New Roman"/>
          <w:b/>
          <w:sz w:val="24"/>
          <w:szCs w:val="24"/>
        </w:rPr>
        <w:t>…/2016.(</w:t>
      </w:r>
      <w:proofErr w:type="gramStart"/>
      <w:r w:rsidRPr="00A25DBD">
        <w:rPr>
          <w:rFonts w:ascii="Times New Roman" w:hAnsi="Times New Roman"/>
          <w:b/>
          <w:sz w:val="24"/>
          <w:szCs w:val="24"/>
        </w:rPr>
        <w:t>……..</w:t>
      </w:r>
      <w:proofErr w:type="gramEnd"/>
      <w:r w:rsidRPr="00A25DBD">
        <w:rPr>
          <w:rFonts w:ascii="Times New Roman" w:hAnsi="Times New Roman"/>
          <w:b/>
          <w:sz w:val="24"/>
          <w:szCs w:val="24"/>
        </w:rPr>
        <w:t>) önkormányzati rendelete</w:t>
      </w:r>
    </w:p>
    <w:p w:rsidR="00CA2DB0" w:rsidRDefault="00CA2DB0" w:rsidP="001A177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1A1778" w:rsidRPr="00A25DBD" w:rsidRDefault="001A1778" w:rsidP="001A177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A25DBD">
        <w:rPr>
          <w:rFonts w:ascii="Times New Roman" w:hAnsi="Times New Roman"/>
          <w:b/>
          <w:sz w:val="24"/>
          <w:szCs w:val="24"/>
        </w:rPr>
        <w:t>Sajószöged építési szabályzatról és szabályozási tervéről szóló 10/2013.(VIII.30.) számú rendelet módosításáról</w:t>
      </w:r>
    </w:p>
    <w:p w:rsidR="001A1778" w:rsidRDefault="001A1778" w:rsidP="001A177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364F55" w:rsidRPr="001A1778" w:rsidRDefault="00364F55" w:rsidP="001A177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1A1778" w:rsidRPr="001A167C" w:rsidRDefault="001A167C" w:rsidP="001A16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</w:rPr>
      </w:pPr>
      <w:proofErr w:type="gramStart"/>
      <w:r w:rsidRPr="001A167C">
        <w:rPr>
          <w:rFonts w:ascii="Times New Roman" w:hAnsi="Times New Roman"/>
        </w:rPr>
        <w:t>Sajószöged Község</w:t>
      </w:r>
      <w:r w:rsidRPr="001A167C">
        <w:rPr>
          <w:rFonts w:ascii="Times New Roman" w:hAnsi="Times New Roman" w:cs="Times New Roman"/>
        </w:rPr>
        <w:t xml:space="preserve"> </w:t>
      </w:r>
      <w:r w:rsidR="001A1778" w:rsidRPr="001A167C">
        <w:rPr>
          <w:rFonts w:ascii="Times New Roman" w:hAnsi="Times New Roman" w:cs="Times New Roman"/>
          <w:kern w:val="2"/>
        </w:rPr>
        <w:t>Önkormányzatának Képviselő-testülete az épített környezet alakításáról és védelméről szóló többször módosított</w:t>
      </w:r>
      <w:r>
        <w:rPr>
          <w:rFonts w:ascii="Times New Roman" w:hAnsi="Times New Roman" w:cs="Times New Roman"/>
          <w:kern w:val="2"/>
        </w:rPr>
        <w:t xml:space="preserve"> 1997. évi LXXVIII. törvény 62.</w:t>
      </w:r>
      <w:r w:rsidR="001A1778" w:rsidRPr="001A167C">
        <w:rPr>
          <w:rFonts w:ascii="Times New Roman" w:hAnsi="Times New Roman" w:cs="Times New Roman"/>
          <w:kern w:val="2"/>
        </w:rPr>
        <w:t>§ (6) bekezd</w:t>
      </w:r>
      <w:r>
        <w:rPr>
          <w:rFonts w:ascii="Times New Roman" w:hAnsi="Times New Roman" w:cs="Times New Roman"/>
          <w:kern w:val="2"/>
        </w:rPr>
        <w:t>és 6. pontjában, valamint a 13.</w:t>
      </w:r>
      <w:r w:rsidR="001A1778" w:rsidRPr="001A167C">
        <w:rPr>
          <w:rFonts w:ascii="Times New Roman" w:hAnsi="Times New Roman" w:cs="Times New Roman"/>
          <w:kern w:val="2"/>
        </w:rPr>
        <w:t>§ (1) bekezdésében kapott felhatalmazás alapján, Magyarország helyi önkormányzatairól szóló</w:t>
      </w:r>
      <w:r>
        <w:rPr>
          <w:rFonts w:ascii="Times New Roman" w:hAnsi="Times New Roman" w:cs="Times New Roman"/>
          <w:kern w:val="2"/>
        </w:rPr>
        <w:t xml:space="preserve"> 2011. évi CLXXXIX. törvény 13.</w:t>
      </w:r>
      <w:r w:rsidR="001A1778" w:rsidRPr="001A167C">
        <w:rPr>
          <w:rFonts w:ascii="Times New Roman" w:hAnsi="Times New Roman" w:cs="Times New Roman"/>
          <w:kern w:val="2"/>
        </w:rPr>
        <w:t>§ (1) bekezdésében meghatározott feladatkörében eljáró, a településfejlesztési koncepcióról, az integrált településfejlesztési stratégiáról és a településrendezési eszközökről, valamint egyes településrendezési sajátos jogintézményekről szóló 314/20</w:t>
      </w:r>
      <w:r>
        <w:rPr>
          <w:rFonts w:ascii="Times New Roman" w:hAnsi="Times New Roman" w:cs="Times New Roman"/>
          <w:kern w:val="2"/>
        </w:rPr>
        <w:t>12.(XI.</w:t>
      </w:r>
      <w:proofErr w:type="gramEnd"/>
      <w:r>
        <w:rPr>
          <w:rFonts w:ascii="Times New Roman" w:hAnsi="Times New Roman" w:cs="Times New Roman"/>
          <w:kern w:val="2"/>
        </w:rPr>
        <w:t xml:space="preserve"> 8.) </w:t>
      </w:r>
      <w:proofErr w:type="gramStart"/>
      <w:r>
        <w:rPr>
          <w:rFonts w:ascii="Times New Roman" w:hAnsi="Times New Roman" w:cs="Times New Roman"/>
          <w:kern w:val="2"/>
        </w:rPr>
        <w:t>Korm. rendelet 38.</w:t>
      </w:r>
      <w:r w:rsidR="001A1778" w:rsidRPr="001A167C">
        <w:rPr>
          <w:rFonts w:ascii="Times New Roman" w:hAnsi="Times New Roman" w:cs="Times New Roman"/>
          <w:kern w:val="2"/>
        </w:rPr>
        <w:t>§ (1) bekezdésében biztosított véleményezési jogkörében eljáró Borsod-Abaúj-Zemplén Megyei Kormányhivatal Építésügyi, Hatósági, Oktatási és Törvényességi Felügyeleti Főosztály, Borsod-Abaúj-Zemplén Megyei Kormányhivatal Környezetvédelmi és Természetvédelmi Főosztály, Bükki Nemzeti Park Igazgatóság, Borsod-Abaúj-Zemplén Megyei Katasztrófavédelmi Igazgatóság, Országos Vízügyi Főigazgatóság, Borsod-Abaúj-Zemplén Megyei Katasztrófavédelmi Igazgatóság, Borsod-Abaúj-Zemplén Megyei Kormányhivatal Népegészségügyi Főosztály, Nemzeti Közlekedési Hatóság Útügyi, Vasútügyi és Hajózási Hivatala,</w:t>
      </w:r>
      <w:proofErr w:type="gramEnd"/>
      <w:r w:rsidR="001A1778" w:rsidRPr="001A167C">
        <w:rPr>
          <w:rFonts w:ascii="Times New Roman" w:hAnsi="Times New Roman" w:cs="Times New Roman"/>
          <w:kern w:val="2"/>
        </w:rPr>
        <w:t xml:space="preserve"> </w:t>
      </w:r>
      <w:proofErr w:type="gramStart"/>
      <w:r w:rsidR="001A1778" w:rsidRPr="001A167C">
        <w:rPr>
          <w:rFonts w:ascii="Times New Roman" w:hAnsi="Times New Roman" w:cs="Times New Roman"/>
          <w:kern w:val="2"/>
        </w:rPr>
        <w:t xml:space="preserve">Nemzeti Közlekedési Hatóság Légügyi Hivatala, Borsod-Abaúj-Zemplén Megyei Kormányhivatal Műszaki Engedélyezési és Fogyasztóvédelmi Főosztály, </w:t>
      </w:r>
      <w:proofErr w:type="spellStart"/>
      <w:r w:rsidR="001A1778" w:rsidRPr="001A167C">
        <w:rPr>
          <w:rFonts w:ascii="Times New Roman" w:hAnsi="Times New Roman" w:cs="Times New Roman"/>
          <w:kern w:val="2"/>
        </w:rPr>
        <w:t>Forster</w:t>
      </w:r>
      <w:proofErr w:type="spellEnd"/>
      <w:r w:rsidR="001A1778" w:rsidRPr="001A167C">
        <w:rPr>
          <w:rFonts w:ascii="Times New Roman" w:hAnsi="Times New Roman" w:cs="Times New Roman"/>
          <w:kern w:val="2"/>
        </w:rPr>
        <w:t xml:space="preserve"> Gyula Nemzeti Örökségvédelmi és Vagyongazdálkodási Központ, Borsod-Abaúj-Zemplén Megyei Kormányhivatal Miskolci Járási Hivatal, Borsod-Abaúj-Zemplén Megyei Kormányhivatal Földhivatali Főosztály, Borsod-Abaúj-Zemplén Megyei Kormányhivatal Földművelésügyi és Erdőgazdálkodási Főosztály, Honvédelmi Minisztérium Hatósági Hivatala, Borsod-Abaúj-Zemplén Megyei Rendőr-főkapitányság, Borsod-Abaúj-Zemplén Megyei Kormányhivatal Műszaki Engedélyezési és Fogyasztóvédelmi</w:t>
      </w:r>
      <w:proofErr w:type="gramEnd"/>
      <w:r w:rsidR="001A1778" w:rsidRPr="001A167C">
        <w:rPr>
          <w:rFonts w:ascii="Times New Roman" w:hAnsi="Times New Roman" w:cs="Times New Roman"/>
          <w:kern w:val="2"/>
        </w:rPr>
        <w:t xml:space="preserve"> Főosztály, Nemzeti Média- és Hírközlési Hatóság Hivatala,</w:t>
      </w:r>
      <w:r>
        <w:rPr>
          <w:rFonts w:ascii="Times New Roman" w:hAnsi="Times New Roman" w:cs="Times New Roman"/>
          <w:kern w:val="2"/>
        </w:rPr>
        <w:t xml:space="preserve"> </w:t>
      </w:r>
      <w:r w:rsidR="001A1778" w:rsidRPr="001A167C">
        <w:rPr>
          <w:rFonts w:ascii="Times New Roman" w:hAnsi="Times New Roman" w:cs="Times New Roman"/>
          <w:kern w:val="2"/>
        </w:rPr>
        <w:t>a partnerek, érintett területi, települési önkormányzat véleményének kikérésével a következőket rendeli el:</w:t>
      </w:r>
    </w:p>
    <w:p w:rsidR="001A1778" w:rsidRPr="001A167C" w:rsidRDefault="001A1778" w:rsidP="001A167C">
      <w:pPr>
        <w:pStyle w:val="Cm"/>
        <w:jc w:val="both"/>
        <w:rPr>
          <w:rFonts w:ascii="Times New Roman" w:hAnsi="Times New Roman"/>
          <w:b w:val="0"/>
          <w:sz w:val="24"/>
          <w:szCs w:val="24"/>
        </w:rPr>
      </w:pPr>
    </w:p>
    <w:p w:rsidR="00383C0D" w:rsidRPr="001A167C" w:rsidRDefault="001A167C" w:rsidP="00364F55">
      <w:pPr>
        <w:ind w:left="284" w:hanging="284"/>
        <w:jc w:val="both"/>
        <w:rPr>
          <w:rFonts w:ascii="Times New Roman" w:hAnsi="Times New Roman" w:cs="Times New Roman"/>
        </w:rPr>
      </w:pPr>
      <w:r w:rsidRPr="001A167C">
        <w:rPr>
          <w:rFonts w:ascii="Times New Roman" w:hAnsi="Times New Roman" w:cs="Times New Roman"/>
        </w:rPr>
        <w:t>1.§ Sajószöged építési szabályzatról és szabályozási tervéről szóló 10/2013.(VIII.30.) önkormányzati rendelet (a továbbiakban: HÉSZ) 30.§ (4) bekezdése helyébe a következő rendelkezés lép:</w:t>
      </w:r>
    </w:p>
    <w:p w:rsidR="001A167C" w:rsidRPr="001A167C" w:rsidRDefault="001A167C" w:rsidP="001A167C">
      <w:pPr>
        <w:pStyle w:val="Style17"/>
        <w:widowControl/>
        <w:spacing w:line="274" w:lineRule="exact"/>
        <w:ind w:right="-142" w:firstLine="0"/>
        <w:jc w:val="both"/>
        <w:rPr>
          <w:rStyle w:val="FontStyle46"/>
          <w:sz w:val="24"/>
          <w:szCs w:val="24"/>
        </w:rPr>
      </w:pPr>
      <w:r w:rsidRPr="001A167C">
        <w:rPr>
          <w:rFonts w:ascii="Times New Roman" w:hAnsi="Times New Roman"/>
        </w:rPr>
        <w:t>„</w:t>
      </w:r>
      <w:r w:rsidRPr="001A167C">
        <w:rPr>
          <w:rStyle w:val="FontStyle46"/>
          <w:sz w:val="24"/>
          <w:szCs w:val="24"/>
        </w:rPr>
        <w:t xml:space="preserve">(4) Falusias lakóterületen legfeljebb kétlakásos lakóépület építhető, kertvárosias lakóterületeken </w:t>
      </w:r>
      <w:r w:rsidR="005B2A4B">
        <w:rPr>
          <w:rStyle w:val="FontStyle46"/>
          <w:sz w:val="24"/>
          <w:szCs w:val="24"/>
        </w:rPr>
        <w:t>legfeljebb</w:t>
      </w:r>
      <w:r w:rsidRPr="001A167C">
        <w:rPr>
          <w:rStyle w:val="FontStyle46"/>
          <w:sz w:val="24"/>
          <w:szCs w:val="24"/>
        </w:rPr>
        <w:t xml:space="preserve"> négylakásos lakóépület helyezhető el.”</w:t>
      </w:r>
    </w:p>
    <w:p w:rsidR="001A167C" w:rsidRPr="001A167C" w:rsidRDefault="001A167C" w:rsidP="001A167C">
      <w:pPr>
        <w:pStyle w:val="Style17"/>
        <w:widowControl/>
        <w:spacing w:line="274" w:lineRule="exact"/>
        <w:ind w:right="-142" w:firstLine="0"/>
        <w:jc w:val="both"/>
        <w:rPr>
          <w:rStyle w:val="FontStyle46"/>
          <w:sz w:val="24"/>
          <w:szCs w:val="24"/>
        </w:rPr>
      </w:pPr>
    </w:p>
    <w:p w:rsidR="001A167C" w:rsidRPr="001A167C" w:rsidRDefault="0090481A" w:rsidP="001A167C">
      <w:pPr>
        <w:pStyle w:val="Style17"/>
        <w:widowControl/>
        <w:spacing w:line="274" w:lineRule="exact"/>
        <w:ind w:left="426" w:right="-142" w:hanging="426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2.§</w:t>
      </w:r>
      <w:r w:rsidR="001A167C" w:rsidRPr="001A167C">
        <w:rPr>
          <w:rStyle w:val="FontStyle46"/>
          <w:sz w:val="24"/>
          <w:szCs w:val="24"/>
        </w:rPr>
        <w:t xml:space="preserve"> A HÉSZ a következő, 45. alcímmel </w:t>
      </w:r>
      <w:r>
        <w:rPr>
          <w:rStyle w:val="FontStyle46"/>
          <w:sz w:val="24"/>
          <w:szCs w:val="24"/>
        </w:rPr>
        <w:t xml:space="preserve">és </w:t>
      </w:r>
      <w:r w:rsidRPr="001A167C">
        <w:rPr>
          <w:rFonts w:ascii="Times New Roman" w:hAnsi="Times New Roman"/>
        </w:rPr>
        <w:t>58/A.§</w:t>
      </w:r>
      <w:proofErr w:type="spellStart"/>
      <w:r w:rsidRPr="001A167C">
        <w:rPr>
          <w:rFonts w:ascii="Times New Roman" w:hAnsi="Times New Roman"/>
        </w:rPr>
        <w:t>-al</w:t>
      </w:r>
      <w:proofErr w:type="spellEnd"/>
      <w:r w:rsidRPr="001A167C">
        <w:rPr>
          <w:rFonts w:ascii="Times New Roman" w:hAnsi="Times New Roman"/>
        </w:rPr>
        <w:t xml:space="preserve"> </w:t>
      </w:r>
      <w:r w:rsidR="001A167C" w:rsidRPr="001A167C">
        <w:rPr>
          <w:rStyle w:val="FontStyle46"/>
          <w:sz w:val="24"/>
          <w:szCs w:val="24"/>
        </w:rPr>
        <w:t>egészül ki, ezzel egyidejűleg a HÉSZ 45. alcíme számozása 46.-ra módosul:</w:t>
      </w:r>
    </w:p>
    <w:p w:rsidR="001A167C" w:rsidRPr="001A167C" w:rsidRDefault="001A167C" w:rsidP="0090481A">
      <w:pPr>
        <w:pStyle w:val="Style17"/>
        <w:widowControl/>
        <w:spacing w:line="274" w:lineRule="exact"/>
        <w:ind w:left="426" w:right="-142" w:firstLine="0"/>
        <w:rPr>
          <w:rStyle w:val="FontStyle46"/>
          <w:sz w:val="24"/>
          <w:szCs w:val="24"/>
        </w:rPr>
      </w:pPr>
      <w:r w:rsidRPr="001A167C">
        <w:rPr>
          <w:rStyle w:val="FontStyle46"/>
          <w:sz w:val="24"/>
          <w:szCs w:val="24"/>
        </w:rPr>
        <w:t xml:space="preserve">„45. </w:t>
      </w:r>
      <w:r w:rsidRPr="00364F55">
        <w:rPr>
          <w:rStyle w:val="FontStyle46"/>
          <w:b/>
          <w:sz w:val="24"/>
          <w:szCs w:val="24"/>
        </w:rPr>
        <w:t>Tájvédelmi előírások</w:t>
      </w:r>
    </w:p>
    <w:p w:rsidR="001A167C" w:rsidRPr="001A167C" w:rsidRDefault="001A167C" w:rsidP="001A167C">
      <w:pPr>
        <w:pStyle w:val="Style17"/>
        <w:widowControl/>
        <w:spacing w:line="274" w:lineRule="exact"/>
        <w:ind w:right="-142" w:firstLine="0"/>
        <w:jc w:val="both"/>
        <w:rPr>
          <w:rStyle w:val="FontStyle46"/>
          <w:sz w:val="24"/>
          <w:szCs w:val="24"/>
        </w:rPr>
      </w:pPr>
    </w:p>
    <w:p w:rsidR="001A167C" w:rsidRPr="001A167C" w:rsidRDefault="001A167C" w:rsidP="001A167C">
      <w:pPr>
        <w:ind w:left="426"/>
        <w:jc w:val="both"/>
        <w:rPr>
          <w:rFonts w:ascii="Times New Roman" w:hAnsi="Times New Roman" w:cs="Times New Roman"/>
        </w:rPr>
      </w:pPr>
      <w:r w:rsidRPr="001A167C">
        <w:rPr>
          <w:rFonts w:ascii="Times New Roman" w:hAnsi="Times New Roman" w:cs="Times New Roman"/>
        </w:rPr>
        <w:t xml:space="preserve">58/A. A zöldfelület a tájra jellemző legyen, lehetőleg honos fajokból. Allergén, </w:t>
      </w:r>
      <w:proofErr w:type="spellStart"/>
      <w:r w:rsidRPr="001A167C">
        <w:rPr>
          <w:rFonts w:ascii="Times New Roman" w:hAnsi="Times New Roman" w:cs="Times New Roman"/>
        </w:rPr>
        <w:t>invázív</w:t>
      </w:r>
      <w:proofErr w:type="spellEnd"/>
      <w:r w:rsidRPr="001A167C">
        <w:rPr>
          <w:rFonts w:ascii="Times New Roman" w:hAnsi="Times New Roman" w:cs="Times New Roman"/>
        </w:rPr>
        <w:t xml:space="preserve"> növényfajok telepítése tilos.”</w:t>
      </w:r>
    </w:p>
    <w:p w:rsidR="001A167C" w:rsidRPr="001A167C" w:rsidRDefault="001A167C" w:rsidP="00364F55">
      <w:pPr>
        <w:ind w:left="284" w:hanging="284"/>
        <w:jc w:val="both"/>
        <w:rPr>
          <w:rFonts w:ascii="Times New Roman" w:hAnsi="Times New Roman" w:cs="Times New Roman"/>
        </w:rPr>
      </w:pPr>
      <w:r w:rsidRPr="001A167C">
        <w:rPr>
          <w:rFonts w:ascii="Times New Roman" w:hAnsi="Times New Roman" w:cs="Times New Roman"/>
        </w:rPr>
        <w:t xml:space="preserve">3.§ A </w:t>
      </w:r>
      <w:r w:rsidR="0090481A">
        <w:rPr>
          <w:rFonts w:ascii="Times New Roman" w:hAnsi="Times New Roman" w:cs="Times New Roman"/>
        </w:rPr>
        <w:t xml:space="preserve">HÉSZ 3. melléklete szerinti </w:t>
      </w:r>
      <w:r w:rsidRPr="001A167C">
        <w:rPr>
          <w:rFonts w:ascii="Times New Roman" w:hAnsi="Times New Roman" w:cs="Times New Roman"/>
        </w:rPr>
        <w:t>Szabályozási Terv e rendelet 1. mellékletét képező SZM-1/2016-05 számú tervlapnak megfelelően módosul.</w:t>
      </w:r>
      <w:bookmarkStart w:id="0" w:name="_GoBack"/>
      <w:bookmarkEnd w:id="0"/>
    </w:p>
    <w:p w:rsidR="001A167C" w:rsidRDefault="001A167C" w:rsidP="001A167C">
      <w:pPr>
        <w:jc w:val="both"/>
        <w:rPr>
          <w:rFonts w:ascii="Times New Roman" w:hAnsi="Times New Roman" w:cs="Times New Roman"/>
        </w:rPr>
      </w:pPr>
      <w:r w:rsidRPr="001A167C">
        <w:rPr>
          <w:rFonts w:ascii="Times New Roman" w:hAnsi="Times New Roman" w:cs="Times New Roman"/>
        </w:rPr>
        <w:t xml:space="preserve">4.§ E rendelet 2016. szeptember 01.-én lép hatályba és </w:t>
      </w:r>
      <w:r w:rsidR="00364F55" w:rsidRPr="001A167C">
        <w:rPr>
          <w:rFonts w:ascii="Times New Roman" w:hAnsi="Times New Roman" w:cs="Times New Roman"/>
        </w:rPr>
        <w:t>2016. szeptember 0</w:t>
      </w:r>
      <w:r w:rsidR="00364F55">
        <w:rPr>
          <w:rFonts w:ascii="Times New Roman" w:hAnsi="Times New Roman" w:cs="Times New Roman"/>
        </w:rPr>
        <w:t>2.-á</w:t>
      </w:r>
      <w:r w:rsidR="00364F55" w:rsidRPr="001A167C">
        <w:rPr>
          <w:rFonts w:ascii="Times New Roman" w:hAnsi="Times New Roman" w:cs="Times New Roman"/>
        </w:rPr>
        <w:t>n</w:t>
      </w:r>
      <w:r w:rsidR="00364F55">
        <w:rPr>
          <w:rFonts w:ascii="Times New Roman" w:hAnsi="Times New Roman" w:cs="Times New Roman"/>
        </w:rPr>
        <w:t xml:space="preserve"> hatályát veszti.</w:t>
      </w:r>
    </w:p>
    <w:p w:rsidR="00364F55" w:rsidRPr="000606C9" w:rsidRDefault="00364F55" w:rsidP="00364F55">
      <w:pPr>
        <w:spacing w:line="240" w:lineRule="auto"/>
        <w:jc w:val="center"/>
        <w:rPr>
          <w:rFonts w:ascii="Times New Roman" w:hAnsi="Times New Roman"/>
        </w:rPr>
      </w:pPr>
      <w:proofErr w:type="spellStart"/>
      <w:proofErr w:type="gramStart"/>
      <w:r w:rsidRPr="000606C9">
        <w:rPr>
          <w:rFonts w:ascii="Times New Roman" w:hAnsi="Times New Roman"/>
        </w:rPr>
        <w:lastRenderedPageBreak/>
        <w:t>k.m.f</w:t>
      </w:r>
      <w:proofErr w:type="spellEnd"/>
      <w:proofErr w:type="gramEnd"/>
    </w:p>
    <w:p w:rsidR="00364F55" w:rsidRPr="000606C9" w:rsidRDefault="00364F55" w:rsidP="00364F55">
      <w:pPr>
        <w:spacing w:line="240" w:lineRule="auto"/>
        <w:rPr>
          <w:rFonts w:ascii="Times New Roman" w:hAnsi="Times New Roman"/>
        </w:rPr>
      </w:pPr>
    </w:p>
    <w:p w:rsidR="00364F55" w:rsidRPr="000606C9" w:rsidRDefault="00364F55" w:rsidP="00364F55">
      <w:pPr>
        <w:spacing w:after="0" w:line="240" w:lineRule="auto"/>
        <w:ind w:left="709" w:firstLine="709"/>
        <w:rPr>
          <w:rFonts w:ascii="Times New Roman" w:hAnsi="Times New Roman"/>
        </w:rPr>
      </w:pPr>
      <w:r w:rsidRPr="000606C9">
        <w:rPr>
          <w:rFonts w:ascii="Times New Roman" w:hAnsi="Times New Roman"/>
        </w:rPr>
        <w:t xml:space="preserve"> </w:t>
      </w:r>
      <w:proofErr w:type="gramStart"/>
      <w:r w:rsidRPr="000606C9">
        <w:rPr>
          <w:rFonts w:ascii="Times New Roman" w:hAnsi="Times New Roman"/>
        </w:rPr>
        <w:t>dr.</w:t>
      </w:r>
      <w:proofErr w:type="gramEnd"/>
      <w:r w:rsidRPr="000606C9">
        <w:rPr>
          <w:rFonts w:ascii="Times New Roman" w:hAnsi="Times New Roman"/>
        </w:rPr>
        <w:t xml:space="preserve"> Boros István </w:t>
      </w:r>
      <w:proofErr w:type="spellStart"/>
      <w:r w:rsidRPr="000606C9">
        <w:rPr>
          <w:rFonts w:ascii="Times New Roman" w:hAnsi="Times New Roman"/>
        </w:rPr>
        <w:t>sk</w:t>
      </w:r>
      <w:proofErr w:type="spellEnd"/>
      <w:r w:rsidRPr="000606C9">
        <w:rPr>
          <w:rFonts w:ascii="Times New Roman" w:hAnsi="Times New Roman"/>
        </w:rPr>
        <w:t xml:space="preserve">. </w:t>
      </w:r>
      <w:r w:rsidRPr="000606C9">
        <w:rPr>
          <w:rFonts w:ascii="Times New Roman" w:hAnsi="Times New Roman"/>
        </w:rPr>
        <w:tab/>
      </w:r>
      <w:r w:rsidRPr="000606C9">
        <w:rPr>
          <w:rFonts w:ascii="Times New Roman" w:hAnsi="Times New Roman"/>
        </w:rPr>
        <w:tab/>
      </w:r>
      <w:r w:rsidRPr="000606C9">
        <w:rPr>
          <w:rFonts w:ascii="Times New Roman" w:hAnsi="Times New Roman"/>
        </w:rPr>
        <w:tab/>
      </w:r>
      <w:r w:rsidRPr="000606C9">
        <w:rPr>
          <w:rFonts w:ascii="Times New Roman" w:hAnsi="Times New Roman"/>
        </w:rPr>
        <w:tab/>
      </w:r>
      <w:proofErr w:type="gramStart"/>
      <w:r w:rsidRPr="000606C9">
        <w:rPr>
          <w:rFonts w:ascii="Times New Roman" w:hAnsi="Times New Roman"/>
        </w:rPr>
        <w:t>dr.</w:t>
      </w:r>
      <w:proofErr w:type="gramEnd"/>
      <w:r w:rsidRPr="000606C9">
        <w:rPr>
          <w:rFonts w:ascii="Times New Roman" w:hAnsi="Times New Roman"/>
        </w:rPr>
        <w:t xml:space="preserve"> Gulyás Mihály </w:t>
      </w:r>
      <w:proofErr w:type="spellStart"/>
      <w:r w:rsidRPr="000606C9">
        <w:rPr>
          <w:rFonts w:ascii="Times New Roman" w:hAnsi="Times New Roman"/>
        </w:rPr>
        <w:t>sk</w:t>
      </w:r>
      <w:proofErr w:type="spellEnd"/>
      <w:r w:rsidRPr="000606C9">
        <w:rPr>
          <w:rFonts w:ascii="Times New Roman" w:hAnsi="Times New Roman"/>
        </w:rPr>
        <w:t>.</w:t>
      </w:r>
    </w:p>
    <w:p w:rsidR="00364F55" w:rsidRDefault="00364F55" w:rsidP="00364F55">
      <w:pPr>
        <w:spacing w:after="0" w:line="240" w:lineRule="auto"/>
        <w:ind w:left="709" w:firstLine="709"/>
        <w:rPr>
          <w:rFonts w:ascii="Times New Roman" w:hAnsi="Times New Roman"/>
        </w:rPr>
      </w:pPr>
      <w:r w:rsidRPr="000606C9">
        <w:rPr>
          <w:rFonts w:ascii="Times New Roman" w:hAnsi="Times New Roman"/>
        </w:rPr>
        <w:t xml:space="preserve"> </w:t>
      </w:r>
      <w:proofErr w:type="gramStart"/>
      <w:r w:rsidRPr="000606C9">
        <w:rPr>
          <w:rFonts w:ascii="Times New Roman" w:hAnsi="Times New Roman"/>
        </w:rPr>
        <w:t>címzetes</w:t>
      </w:r>
      <w:proofErr w:type="gramEnd"/>
      <w:r w:rsidRPr="000606C9">
        <w:rPr>
          <w:rFonts w:ascii="Times New Roman" w:hAnsi="Times New Roman"/>
        </w:rPr>
        <w:t xml:space="preserve"> főjegyző  </w:t>
      </w:r>
      <w:r w:rsidRPr="000606C9">
        <w:rPr>
          <w:rFonts w:ascii="Times New Roman" w:hAnsi="Times New Roman"/>
        </w:rPr>
        <w:tab/>
      </w:r>
      <w:r w:rsidRPr="000606C9">
        <w:rPr>
          <w:rFonts w:ascii="Times New Roman" w:hAnsi="Times New Roman"/>
        </w:rPr>
        <w:tab/>
      </w:r>
      <w:r w:rsidRPr="000606C9">
        <w:rPr>
          <w:rFonts w:ascii="Times New Roman" w:hAnsi="Times New Roman"/>
        </w:rPr>
        <w:tab/>
      </w:r>
      <w:r w:rsidRPr="000606C9">
        <w:rPr>
          <w:rFonts w:ascii="Times New Roman" w:hAnsi="Times New Roman"/>
        </w:rPr>
        <w:tab/>
        <w:t xml:space="preserve">       polgármester</w:t>
      </w:r>
    </w:p>
    <w:p w:rsidR="00364F55" w:rsidRPr="001A167C" w:rsidRDefault="00364F55" w:rsidP="001A167C">
      <w:pPr>
        <w:jc w:val="both"/>
        <w:rPr>
          <w:rFonts w:ascii="Times New Roman" w:hAnsi="Times New Roman" w:cs="Times New Roman"/>
        </w:rPr>
      </w:pPr>
    </w:p>
    <w:sectPr w:rsidR="00364F55" w:rsidRPr="001A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0A"/>
    <w:rsid w:val="000E73E1"/>
    <w:rsid w:val="001A167C"/>
    <w:rsid w:val="001A1778"/>
    <w:rsid w:val="002773EF"/>
    <w:rsid w:val="0028670A"/>
    <w:rsid w:val="00364F55"/>
    <w:rsid w:val="00383C0D"/>
    <w:rsid w:val="005B2A4B"/>
    <w:rsid w:val="0090481A"/>
    <w:rsid w:val="00955841"/>
    <w:rsid w:val="00A25DBD"/>
    <w:rsid w:val="00CA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E5650-D69E-4851-8521-BE3A557E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1778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A1778"/>
    <w:pPr>
      <w:spacing w:after="0" w:line="240" w:lineRule="auto"/>
      <w:jc w:val="center"/>
    </w:pPr>
    <w:rPr>
      <w:rFonts w:eastAsia="Times New Roman" w:cs="Times New Roman"/>
      <w:b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A1778"/>
    <w:rPr>
      <w:rFonts w:ascii="Arial" w:eastAsia="Times New Roman" w:hAnsi="Arial" w:cs="Times New Roman"/>
      <w:b/>
      <w:sz w:val="36"/>
      <w:szCs w:val="20"/>
      <w:lang w:eastAsia="hu-HU"/>
    </w:rPr>
  </w:style>
  <w:style w:type="paragraph" w:styleId="Nincstrkz">
    <w:name w:val="No Spacing"/>
    <w:uiPriority w:val="1"/>
    <w:qFormat/>
    <w:rsid w:val="001A17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7">
    <w:name w:val="Style17"/>
    <w:basedOn w:val="Norml"/>
    <w:uiPriority w:val="99"/>
    <w:rsid w:val="001A167C"/>
    <w:pPr>
      <w:widowControl w:val="0"/>
      <w:autoSpaceDE w:val="0"/>
      <w:autoSpaceDN w:val="0"/>
      <w:adjustRightInd w:val="0"/>
      <w:spacing w:after="0" w:line="499" w:lineRule="exact"/>
      <w:ind w:firstLine="557"/>
    </w:pPr>
    <w:rPr>
      <w:rFonts w:ascii="Impact" w:eastAsia="Times New Roman" w:hAnsi="Impact" w:cs="Times New Roman"/>
      <w:lang w:eastAsia="hu-HU"/>
    </w:rPr>
  </w:style>
  <w:style w:type="character" w:customStyle="1" w:styleId="FontStyle46">
    <w:name w:val="Font Style46"/>
    <w:basedOn w:val="Bekezdsalapbettpusa"/>
    <w:uiPriority w:val="99"/>
    <w:rsid w:val="001A167C"/>
    <w:rPr>
      <w:rFonts w:ascii="Times New Roman" w:hAnsi="Times New Roman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2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2A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Foszto.Gabriella</dc:creator>
  <cp:keywords/>
  <dc:description/>
  <cp:lastModifiedBy>Foszto.Gabriella</cp:lastModifiedBy>
  <cp:revision>7</cp:revision>
  <cp:lastPrinted>2016-06-06T09:25:00Z</cp:lastPrinted>
  <dcterms:created xsi:type="dcterms:W3CDTF">2016-06-06T09:09:00Z</dcterms:created>
  <dcterms:modified xsi:type="dcterms:W3CDTF">2016-06-06T12:48:00Z</dcterms:modified>
</cp:coreProperties>
</file>