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6F" w:rsidRDefault="00A8196F" w:rsidP="00A81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Sajószöged Község Önkormányzata Képviselő-testületének </w:t>
      </w:r>
    </w:p>
    <w:p w:rsidR="00A8196F" w:rsidRDefault="00A8196F" w:rsidP="00A81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…/2016. (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) önkormányzati rendelet-tervezete</w:t>
      </w:r>
    </w:p>
    <w:p w:rsidR="00A8196F" w:rsidRDefault="00A8196F" w:rsidP="00A8196F">
      <w:pPr>
        <w:spacing w:after="0" w:line="240" w:lineRule="auto"/>
        <w:ind w:left="709" w:hanging="34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önkormányzat vagyonáról és a vagyongazdálkodás szabályairól szóló</w:t>
      </w:r>
    </w:p>
    <w:p w:rsidR="00A8196F" w:rsidRDefault="00A8196F" w:rsidP="00A8196F">
      <w:pPr>
        <w:spacing w:after="0" w:line="240" w:lineRule="auto"/>
        <w:ind w:left="709" w:hanging="34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2/2004.(I.29.) önkormányzati rendelet módosításáról</w:t>
      </w:r>
    </w:p>
    <w:bookmarkEnd w:id="0"/>
    <w:p w:rsidR="00A8196F" w:rsidRDefault="00A8196F" w:rsidP="00A8196F">
      <w:pPr>
        <w:spacing w:after="0" w:line="240" w:lineRule="auto"/>
        <w:ind w:left="709" w:hanging="349"/>
        <w:jc w:val="both"/>
        <w:rPr>
          <w:rFonts w:ascii="Times New Roman" w:hAnsi="Times New Roman"/>
          <w:i/>
          <w:sz w:val="24"/>
          <w:szCs w:val="24"/>
        </w:rPr>
      </w:pPr>
    </w:p>
    <w:p w:rsidR="00A8196F" w:rsidRDefault="00A8196F" w:rsidP="00A8196F">
      <w:pPr>
        <w:spacing w:after="0" w:line="240" w:lineRule="auto"/>
        <w:ind w:left="709" w:hanging="349"/>
        <w:jc w:val="both"/>
        <w:rPr>
          <w:rFonts w:ascii="Times New Roman" w:hAnsi="Times New Roman"/>
          <w:i/>
          <w:sz w:val="24"/>
          <w:szCs w:val="24"/>
        </w:rPr>
      </w:pPr>
    </w:p>
    <w:p w:rsidR="00A8196F" w:rsidRDefault="00A8196F" w:rsidP="00A8196F">
      <w:pPr>
        <w:spacing w:after="0" w:line="240" w:lineRule="auto"/>
        <w:ind w:left="709" w:hanging="349"/>
        <w:jc w:val="both"/>
        <w:rPr>
          <w:rFonts w:ascii="Times New Roman" w:hAnsi="Times New Roman"/>
          <w:i/>
          <w:sz w:val="24"/>
          <w:szCs w:val="24"/>
        </w:rPr>
      </w:pPr>
    </w:p>
    <w:p w:rsidR="00A8196F" w:rsidRDefault="00A8196F" w:rsidP="00A81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Sajószöged Község Önkormányzata Képviselő-testülete Magyarország helyi önkormányzatairól szóló 2011. évi CLXXXIX. törvény 109.§ (4) bekezdésében, a nemzeti vagyonról szóló 2011. évi CXCVI. törvény 5.§</w:t>
      </w:r>
      <w:proofErr w:type="spellStart"/>
      <w:r>
        <w:rPr>
          <w:rFonts w:ascii="Times New Roman" w:hAnsi="Times New Roman"/>
          <w:sz w:val="24"/>
          <w:szCs w:val="24"/>
        </w:rPr>
        <w:t>-ában</w:t>
      </w:r>
      <w:proofErr w:type="spellEnd"/>
      <w:r>
        <w:rPr>
          <w:rFonts w:ascii="Times New Roman" w:hAnsi="Times New Roman"/>
          <w:sz w:val="24"/>
          <w:szCs w:val="24"/>
        </w:rPr>
        <w:t xml:space="preserve"> kapott felhatalmazás alapján, Magyarország Alaptörvénye 32. cikk (1) bekezdés e) pontja szerinti feladatkörében eljárva az önkormányzat vagyonáról és a vagyongazdálkodás szabályairól szóló 2/2004.(I.29.) önkormányzati rendelet módosításáról a következőket rendeli el:</w:t>
      </w:r>
    </w:p>
    <w:p w:rsidR="00A8196F" w:rsidRDefault="00A8196F" w:rsidP="00A81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96F" w:rsidRDefault="00A8196F" w:rsidP="00A8196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1.§ Az önkormányzat vagyonáról és a vagyongazdálkodás szabályairól szóló 2/2004.(I.29.) önkormányzati rendelet 13.§</w:t>
      </w:r>
      <w:proofErr w:type="spellStart"/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 kiegészül a következő (3) bekezdéssel:</w:t>
      </w:r>
    </w:p>
    <w:p w:rsidR="00A8196F" w:rsidRDefault="00A8196F" w:rsidP="00A81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96F" w:rsidRDefault="00A8196F" w:rsidP="00A8196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„(3) A képviselő-testület megállapítja, hogy a törzsvagyon részét képező </w:t>
      </w:r>
      <w:proofErr w:type="spellStart"/>
      <w:r>
        <w:rPr>
          <w:rFonts w:ascii="Times New Roman" w:hAnsi="Times New Roman"/>
          <w:sz w:val="24"/>
          <w:szCs w:val="24"/>
        </w:rPr>
        <w:t>sajószögedi</w:t>
      </w:r>
      <w:proofErr w:type="spellEnd"/>
      <w:r>
        <w:rPr>
          <w:rFonts w:ascii="Times New Roman" w:hAnsi="Times New Roman"/>
          <w:sz w:val="24"/>
          <w:szCs w:val="24"/>
        </w:rPr>
        <w:t xml:space="preserve"> 952 helyrajzi számú 1572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„kivett sajáthasználatú út” e rendelet 1. mellékletében jelölt 23,8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-es része közfeladat ellátását nem szolgálja, ezért a törzsvagyon köréből kivonja.</w:t>
      </w:r>
    </w:p>
    <w:p w:rsidR="00A8196F" w:rsidRDefault="00A8196F" w:rsidP="00A8196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8196F" w:rsidRDefault="00A8196F" w:rsidP="00A8196F">
      <w:pPr>
        <w:spacing w:after="0" w:line="240" w:lineRule="auto"/>
        <w:ind w:left="426" w:right="-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2.§ Ez a rendelet a kihirdetését követő napon lép hatályba és az azt követő napon hatályát veszti.</w:t>
      </w:r>
    </w:p>
    <w:p w:rsidR="00A8196F" w:rsidRDefault="00A8196F" w:rsidP="00A819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96F" w:rsidRDefault="00A8196F" w:rsidP="00A819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96F" w:rsidRDefault="00A8196F" w:rsidP="00A819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k.m.f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8196F" w:rsidRDefault="00A8196F" w:rsidP="00A819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96F" w:rsidRDefault="00A8196F" w:rsidP="00A819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96F" w:rsidRDefault="00A8196F" w:rsidP="00A819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96F" w:rsidRDefault="00A8196F" w:rsidP="00A8196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Gulyás Mihály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Boros István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címzetes főjegyző</w:t>
      </w:r>
    </w:p>
    <w:p w:rsidR="00383C0D" w:rsidRDefault="00383C0D"/>
    <w:sectPr w:rsidR="0038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03"/>
    <w:rsid w:val="000E73E1"/>
    <w:rsid w:val="00383C0D"/>
    <w:rsid w:val="00510403"/>
    <w:rsid w:val="00955841"/>
    <w:rsid w:val="00A8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E7DFF-BF9B-4F7F-9163-DF29FE6E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19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3</cp:revision>
  <dcterms:created xsi:type="dcterms:W3CDTF">2016-02-22T07:15:00Z</dcterms:created>
  <dcterms:modified xsi:type="dcterms:W3CDTF">2016-02-22T07:16:00Z</dcterms:modified>
</cp:coreProperties>
</file>