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86" w:rsidRDefault="00B76986" w:rsidP="006535B8">
      <w:pPr>
        <w:pStyle w:val="NormlWeb"/>
        <w:jc w:val="center"/>
      </w:pPr>
      <w:r>
        <w:rPr>
          <w:b/>
          <w:bCs/>
        </w:rPr>
        <w:t>Sajószöged Község</w:t>
      </w:r>
      <w:r w:rsidR="00FC4F2B">
        <w:rPr>
          <w:b/>
          <w:bCs/>
        </w:rPr>
        <w:t>i Önkormányzat</w:t>
      </w:r>
    </w:p>
    <w:p w:rsidR="00CF0B41" w:rsidRDefault="00FC4F2B" w:rsidP="00CF0B41">
      <w:pPr>
        <w:pStyle w:val="Norm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…/2017.(</w:t>
      </w:r>
      <w:proofErr w:type="gramStart"/>
      <w:r>
        <w:rPr>
          <w:b/>
          <w:bCs/>
        </w:rPr>
        <w:t>…..</w:t>
      </w:r>
      <w:proofErr w:type="gramEnd"/>
      <w:r w:rsidR="00B76986">
        <w:rPr>
          <w:b/>
          <w:bCs/>
        </w:rPr>
        <w:t xml:space="preserve">) önkormányzati rendelete </w:t>
      </w:r>
    </w:p>
    <w:p w:rsidR="00CE6C55" w:rsidRDefault="00B76986" w:rsidP="00CF0B41">
      <w:pPr>
        <w:pStyle w:val="NormlWeb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által alapított és adományozható</w:t>
      </w:r>
      <w:r w:rsidR="00CC7E6C">
        <w:rPr>
          <w:b/>
          <w:bCs/>
        </w:rPr>
        <w:t xml:space="preserve"> </w:t>
      </w:r>
      <w:r>
        <w:rPr>
          <w:b/>
          <w:bCs/>
        </w:rPr>
        <w:t>kitüntetésekről</w:t>
      </w:r>
      <w:bookmarkStart w:id="0" w:name="_GoBack"/>
      <w:bookmarkEnd w:id="0"/>
    </w:p>
    <w:p w:rsidR="007B0B02" w:rsidRPr="007B0B02" w:rsidRDefault="007B0B02" w:rsidP="007B0B02">
      <w:pPr>
        <w:pStyle w:val="NormlWeb"/>
        <w:jc w:val="center"/>
        <w:rPr>
          <w:b/>
          <w:bCs/>
        </w:rPr>
      </w:pPr>
    </w:p>
    <w:p w:rsidR="00FC4F2B" w:rsidRDefault="00B76986" w:rsidP="006535B8">
      <w:pPr>
        <w:pStyle w:val="NormlWeb"/>
        <w:jc w:val="both"/>
      </w:pPr>
      <w:r>
        <w:t>Sajószöged Község</w:t>
      </w:r>
      <w:r w:rsidR="00FC4F2B">
        <w:t>i Önkormányzat</w:t>
      </w:r>
      <w:r>
        <w:t xml:space="preserve"> Képviselő-testülete </w:t>
      </w:r>
      <w:r w:rsidR="00FC4F2B">
        <w:t>az Alaptörvény 32. cikk (2) bekezdésében meghatározott eredeti jogalkotói hatáskörében, az Alaptörvény 32. cikk (1) bekezdés i) pontjában meghatározott feladatkörében eljárva a következőket rendeli el:</w:t>
      </w:r>
    </w:p>
    <w:p w:rsidR="00B76986" w:rsidRPr="00B76986" w:rsidRDefault="00B76986" w:rsidP="001E220F">
      <w:pPr>
        <w:pStyle w:val="NormlWeb"/>
        <w:ind w:left="851" w:hanging="851"/>
        <w:jc w:val="both"/>
      </w:pPr>
      <w:r w:rsidRPr="00B76986">
        <w:t xml:space="preserve">1.§ </w:t>
      </w:r>
      <w:r w:rsidR="006535B8">
        <w:tab/>
      </w:r>
      <w:r w:rsidRPr="00B76986">
        <w:t>Sajószöged Község</w:t>
      </w:r>
      <w:r w:rsidR="00365EAB">
        <w:t>i Önkormányzat</w:t>
      </w:r>
      <w:r w:rsidRPr="00B76986">
        <w:t xml:space="preserve"> (a továbbiakban: Önkormányzat) „SAJÓSZÖGED DÍSZPOLGÁRA” címet, „SAJÓSZÖGED KÖZSÉGÉRT” díjat, valamint ágazati kitüntetéseket alapít.</w:t>
      </w:r>
    </w:p>
    <w:p w:rsidR="00B76986" w:rsidRPr="006535B8" w:rsidRDefault="00CE6C55" w:rsidP="006535B8">
      <w:pPr>
        <w:pStyle w:val="NormlWeb"/>
        <w:ind w:firstLine="705"/>
        <w:jc w:val="both"/>
        <w:rPr>
          <w:b/>
        </w:rPr>
      </w:pPr>
      <w:r>
        <w:rPr>
          <w:b/>
        </w:rPr>
        <w:t>1. A „Sajószöged D</w:t>
      </w:r>
      <w:r w:rsidR="00B76986" w:rsidRPr="006535B8">
        <w:rPr>
          <w:b/>
        </w:rPr>
        <w:t>íszpolgára” cím</w:t>
      </w:r>
    </w:p>
    <w:p w:rsidR="00B76986" w:rsidRDefault="00B76986" w:rsidP="001E220F">
      <w:pPr>
        <w:pStyle w:val="NormlWeb"/>
        <w:ind w:left="851" w:hanging="851"/>
        <w:jc w:val="both"/>
      </w:pPr>
      <w:r>
        <w:t xml:space="preserve">2.§ </w:t>
      </w:r>
      <w:r w:rsidR="001E220F">
        <w:t xml:space="preserve"> </w:t>
      </w:r>
      <w:r>
        <w:t xml:space="preserve">(1) </w:t>
      </w:r>
      <w:r w:rsidR="006535B8">
        <w:tab/>
      </w:r>
      <w:r w:rsidR="001E220F">
        <w:t>„</w:t>
      </w:r>
      <w:r>
        <w:t>Sajószöged Díszpolgára” cím adományozha</w:t>
      </w:r>
      <w:r w:rsidR="00365EAB">
        <w:t xml:space="preserve">tó annak a magyar </w:t>
      </w:r>
      <w:r>
        <w:t>állampolgárnak, aki valamely kiemelkedően jelentős munkájával, vagy egész életművével mind a községen belül, mind pedig országosan vagy nemzetközi viszonylatban olyan általános elismerést szerzett, amely hozzájárult a község jó hírnevének öregbítéséhez, továbbá példamutató emberi magatartása miatt egyébként köztiszteletben áll.</w:t>
      </w:r>
    </w:p>
    <w:p w:rsidR="00B76986" w:rsidRDefault="00B76986" w:rsidP="007B0B02">
      <w:pPr>
        <w:pStyle w:val="NormlWeb"/>
        <w:spacing w:before="240" w:beforeAutospacing="0" w:after="0"/>
        <w:ind w:left="851" w:hanging="425"/>
        <w:jc w:val="both"/>
      </w:pPr>
      <w:r>
        <w:t xml:space="preserve">(2) </w:t>
      </w:r>
      <w:r w:rsidR="001E220F">
        <w:tab/>
      </w:r>
      <w:r>
        <w:t>Díszpolgári cím öt évenként egy főnek adományozható. A díszpolgári c</w:t>
      </w:r>
      <w:r w:rsidR="00DD3806">
        <w:t>ímmel együtt, nettó 100.000 forint</w:t>
      </w:r>
      <w:r w:rsidR="00077296">
        <w:t xml:space="preserve"> p</w:t>
      </w:r>
      <w:r>
        <w:t>énzjutalom, valamint az Önkormányzat kicsinyített jelképe jár.</w:t>
      </w:r>
    </w:p>
    <w:p w:rsidR="00B76986" w:rsidRDefault="00B76986" w:rsidP="00077296">
      <w:pPr>
        <w:pStyle w:val="NormlWeb"/>
        <w:spacing w:before="240" w:beforeAutospacing="0" w:after="0"/>
        <w:ind w:left="851" w:hanging="425"/>
        <w:jc w:val="both"/>
      </w:pPr>
      <w:r>
        <w:t xml:space="preserve">(3) </w:t>
      </w:r>
      <w:r w:rsidR="006535B8">
        <w:tab/>
      </w:r>
      <w:r>
        <w:t>A község díszpolgára tanácskozási joggal részt vehet a Képviselő-testület ülésein és az önkormányzat által rendezett minden ünnepségre hivatalos.</w:t>
      </w:r>
    </w:p>
    <w:p w:rsidR="001D6F0D" w:rsidRDefault="001D6F0D" w:rsidP="00077296">
      <w:pPr>
        <w:pStyle w:val="NormlWeb"/>
        <w:spacing w:before="240" w:beforeAutospacing="0" w:after="0"/>
        <w:ind w:left="851" w:hanging="425"/>
        <w:jc w:val="both"/>
      </w:pPr>
      <w:r>
        <w:t>(4) Elhalálozása esetén a község díszpolgárát az Önkormányzat saját halottjának tekinti és temetéséről gondoskodik.</w:t>
      </w:r>
    </w:p>
    <w:p w:rsidR="00B76986" w:rsidRDefault="00B76986" w:rsidP="001E220F">
      <w:pPr>
        <w:pStyle w:val="NormlWeb"/>
        <w:spacing w:after="240"/>
        <w:jc w:val="both"/>
      </w:pPr>
    </w:p>
    <w:p w:rsidR="00B76986" w:rsidRPr="006535B8" w:rsidRDefault="00B76986" w:rsidP="001E220F">
      <w:pPr>
        <w:pStyle w:val="NormlWeb"/>
        <w:ind w:firstLine="708"/>
        <w:jc w:val="both"/>
        <w:rPr>
          <w:b/>
        </w:rPr>
      </w:pPr>
      <w:r w:rsidRPr="006535B8">
        <w:rPr>
          <w:b/>
        </w:rPr>
        <w:t>2. A „Sajószöged Községért” díj</w:t>
      </w:r>
    </w:p>
    <w:p w:rsidR="00B76986" w:rsidRDefault="00B76986" w:rsidP="001E220F">
      <w:pPr>
        <w:pStyle w:val="NormlWeb"/>
        <w:tabs>
          <w:tab w:val="left" w:pos="426"/>
        </w:tabs>
        <w:ind w:left="851" w:hanging="851"/>
        <w:jc w:val="both"/>
      </w:pPr>
      <w:r>
        <w:t xml:space="preserve">3.§ </w:t>
      </w:r>
      <w:r w:rsidR="001E220F">
        <w:t xml:space="preserve"> </w:t>
      </w:r>
      <w:r>
        <w:t xml:space="preserve">(1) </w:t>
      </w:r>
      <w:r w:rsidR="006535B8">
        <w:tab/>
      </w:r>
      <w:r>
        <w:t>„Sajószöged Községért” díj adományozható azoknak a személyeknek, vagy közösségeknek, akik a közs</w:t>
      </w:r>
      <w:r w:rsidR="00077296">
        <w:t>ég fejlesztésében, a társadalmi</w:t>
      </w:r>
      <w:r>
        <w:t>, szociális, kulturális, egészségügyi, oktatási és gazdasági élet bármely ágazatában kiemelkedően hasznos munkát végeztek, és ennek révén a község értékeit növelő, maradandó eredményeket értek el.</w:t>
      </w:r>
    </w:p>
    <w:p w:rsidR="00B76986" w:rsidRDefault="00B76986" w:rsidP="001E220F">
      <w:pPr>
        <w:pStyle w:val="NormlWeb"/>
        <w:ind w:left="851" w:hanging="425"/>
        <w:jc w:val="both"/>
      </w:pPr>
      <w:r>
        <w:t xml:space="preserve">(2) </w:t>
      </w:r>
      <w:r w:rsidR="001E220F">
        <w:tab/>
      </w:r>
      <w:r>
        <w:t xml:space="preserve">A „Sajószöged Községért” díj évenként </w:t>
      </w:r>
      <w:r w:rsidR="00F03BE1">
        <w:t>adományozható, a díjjal együtt, nettó 50.000 forint</w:t>
      </w:r>
      <w:r>
        <w:t xml:space="preserve"> pénzjutalom, valamint az Önkormányzat kicsinyített jelképe jár.</w:t>
      </w:r>
    </w:p>
    <w:p w:rsidR="00B76986" w:rsidRDefault="00B76986" w:rsidP="001E220F">
      <w:pPr>
        <w:pStyle w:val="NormlWeb"/>
        <w:jc w:val="both"/>
      </w:pPr>
    </w:p>
    <w:p w:rsidR="007B0B02" w:rsidRDefault="007B0B02" w:rsidP="001E220F">
      <w:pPr>
        <w:pStyle w:val="NormlWeb"/>
        <w:jc w:val="both"/>
      </w:pPr>
    </w:p>
    <w:p w:rsidR="00B76986" w:rsidRPr="001E220F" w:rsidRDefault="00B76986" w:rsidP="001E220F">
      <w:pPr>
        <w:pStyle w:val="NormlWeb"/>
        <w:ind w:firstLine="708"/>
        <w:jc w:val="both"/>
        <w:rPr>
          <w:b/>
        </w:rPr>
      </w:pPr>
      <w:r w:rsidRPr="001E220F">
        <w:rPr>
          <w:b/>
        </w:rPr>
        <w:t>3. Az ágazati kitüntetések</w:t>
      </w:r>
    </w:p>
    <w:p w:rsidR="00B76986" w:rsidRDefault="00B76986" w:rsidP="00F501BE">
      <w:pPr>
        <w:pStyle w:val="NormlWeb"/>
        <w:ind w:left="567" w:hanging="567"/>
        <w:jc w:val="both"/>
      </w:pPr>
      <w:r>
        <w:lastRenderedPageBreak/>
        <w:t xml:space="preserve">4.§ </w:t>
      </w:r>
      <w:r w:rsidR="001E220F">
        <w:tab/>
      </w:r>
      <w:r w:rsidR="00F501BE">
        <w:t xml:space="preserve">(1) </w:t>
      </w:r>
      <w:r>
        <w:t>A képviselő-testület a közoktatás, az egészségügyi és szociális ágazat, a közművelődés, a sport, a közigazgatás, a közszolgáltatás és a közbiztonság területén kiemelkedő érdemeket szerzett polgárok munkájának elismeréseként az alábbi kitüntetéseket adományozhatja:</w:t>
      </w:r>
    </w:p>
    <w:p w:rsidR="00B76986" w:rsidRDefault="00B76986" w:rsidP="001E220F">
      <w:pPr>
        <w:pStyle w:val="NormlWeb"/>
        <w:ind w:left="720" w:firstLine="131"/>
      </w:pPr>
      <w:proofErr w:type="gramStart"/>
      <w:r>
        <w:t>a</w:t>
      </w:r>
      <w:proofErr w:type="gramEnd"/>
      <w:r>
        <w:t>) „Sajószöged Közoktatásáért Oklevél”</w:t>
      </w:r>
    </w:p>
    <w:p w:rsidR="00B76986" w:rsidRDefault="00F501BE" w:rsidP="001E220F">
      <w:pPr>
        <w:pStyle w:val="NormlWeb"/>
        <w:ind w:left="720" w:firstLine="131"/>
      </w:pPr>
      <w:r>
        <w:t>b</w:t>
      </w:r>
      <w:r w:rsidR="00B76986">
        <w:t>) „Sajószöged Közművelődéséért Oklevél”</w:t>
      </w:r>
    </w:p>
    <w:p w:rsidR="00B76986" w:rsidRDefault="00F501BE" w:rsidP="001E220F">
      <w:pPr>
        <w:pStyle w:val="NormlWeb"/>
        <w:ind w:left="720" w:firstLine="131"/>
      </w:pPr>
      <w:r>
        <w:t>c</w:t>
      </w:r>
      <w:r w:rsidR="00B76986">
        <w:t>) „Sajószöged Sportjáért Oklevél”</w:t>
      </w:r>
    </w:p>
    <w:p w:rsidR="00F501BE" w:rsidRDefault="00F501BE" w:rsidP="00F501BE">
      <w:pPr>
        <w:pStyle w:val="NormlWeb"/>
        <w:ind w:left="720" w:firstLine="131"/>
      </w:pPr>
      <w:r>
        <w:t>d</w:t>
      </w:r>
      <w:r w:rsidR="00B76986">
        <w:t>)„Sajószöged  Közbiztonságáért Oklevél”.</w:t>
      </w:r>
    </w:p>
    <w:p w:rsidR="00B76986" w:rsidRDefault="00F501BE" w:rsidP="00943C11">
      <w:pPr>
        <w:pStyle w:val="NormlWeb"/>
        <w:ind w:left="851" w:hanging="284"/>
      </w:pPr>
      <w:r>
        <w:t>(2) Az ágazati kitüntetések évenként adományozhatóak, a kitüntetettek az oklevél mellé tárgyjutalmat kapnak.</w:t>
      </w:r>
    </w:p>
    <w:p w:rsidR="00B76986" w:rsidRPr="001E220F" w:rsidRDefault="00B76986" w:rsidP="001E220F">
      <w:pPr>
        <w:pStyle w:val="NormlWeb"/>
        <w:ind w:firstLine="708"/>
        <w:rPr>
          <w:b/>
        </w:rPr>
      </w:pPr>
      <w:r w:rsidRPr="001E220F">
        <w:rPr>
          <w:b/>
        </w:rPr>
        <w:t>4. A tanuló ifjúság elismerése</w:t>
      </w:r>
    </w:p>
    <w:p w:rsidR="00B76986" w:rsidRDefault="00B76986" w:rsidP="001E220F">
      <w:pPr>
        <w:pStyle w:val="NormlWeb"/>
        <w:ind w:left="851" w:hanging="851"/>
        <w:jc w:val="both"/>
      </w:pPr>
      <w:r>
        <w:t>5.§</w:t>
      </w:r>
      <w:r w:rsidR="001E220F">
        <w:t xml:space="preserve">  </w:t>
      </w:r>
      <w:r>
        <w:t xml:space="preserve">(1) </w:t>
      </w:r>
      <w:r w:rsidR="001E220F">
        <w:tab/>
      </w:r>
      <w:r>
        <w:t>A Képviselő-testület a Kölcsey Ferenc Körzeti Általános Iskola és Ala</w:t>
      </w:r>
      <w:r w:rsidR="00262186">
        <w:t>pfokú Művészeti Iskola</w:t>
      </w:r>
      <w:r>
        <w:t xml:space="preserve"> (a továbbiakban: Iskola) tanuló ifjúságának ösztönzése, szellemi és fizikai képességük folyamatos fejlesztése érdekében a következő díjakat alapítja:</w:t>
      </w:r>
    </w:p>
    <w:p w:rsidR="00B76986" w:rsidRDefault="00B76986" w:rsidP="001E220F">
      <w:pPr>
        <w:pStyle w:val="NormlWeb"/>
        <w:ind w:left="851" w:hanging="851"/>
        <w:jc w:val="both"/>
      </w:pPr>
      <w:r>
        <w:t xml:space="preserve">            </w:t>
      </w:r>
      <w:r w:rsidR="001E220F">
        <w:tab/>
      </w:r>
      <w:proofErr w:type="gramStart"/>
      <w:r w:rsidR="00370EC3">
        <w:t>a</w:t>
      </w:r>
      <w:proofErr w:type="gramEnd"/>
      <w:r>
        <w:t>) „Az Általános Iskola Legkiválóbb Diákja”</w:t>
      </w:r>
    </w:p>
    <w:p w:rsidR="00262186" w:rsidRDefault="00262186" w:rsidP="001E220F">
      <w:pPr>
        <w:pStyle w:val="NormlWeb"/>
        <w:ind w:left="851" w:hanging="851"/>
        <w:jc w:val="both"/>
      </w:pPr>
      <w:r>
        <w:tab/>
        <w:t>b) „Kiemelkedő Művészeti Tevékenységéért”</w:t>
      </w:r>
    </w:p>
    <w:p w:rsidR="00B76986" w:rsidRDefault="00B76986" w:rsidP="001E220F">
      <w:pPr>
        <w:pStyle w:val="NormlWeb"/>
        <w:ind w:left="851" w:hanging="851"/>
        <w:jc w:val="both"/>
      </w:pPr>
      <w:r>
        <w:t xml:space="preserve">            </w:t>
      </w:r>
      <w:r w:rsidR="001E220F">
        <w:tab/>
      </w:r>
      <w:r w:rsidR="00262186">
        <w:t>c</w:t>
      </w:r>
      <w:r>
        <w:t>) „Jó Tanuló, Jó Sportoló”</w:t>
      </w:r>
    </w:p>
    <w:p w:rsidR="00B76986" w:rsidRDefault="00B76986" w:rsidP="007B0B02">
      <w:pPr>
        <w:pStyle w:val="NormlWeb"/>
        <w:ind w:left="851" w:hanging="851"/>
        <w:jc w:val="both"/>
      </w:pPr>
      <w:r>
        <w:t xml:space="preserve">            </w:t>
      </w:r>
      <w:r w:rsidR="001E220F">
        <w:tab/>
      </w:r>
      <w:r w:rsidR="00262186">
        <w:t>d</w:t>
      </w:r>
      <w:r>
        <w:t>) „Jó Tanuló Közösségi Munkájáért”.</w:t>
      </w:r>
    </w:p>
    <w:p w:rsidR="00B76986" w:rsidRDefault="00B76986" w:rsidP="001E220F">
      <w:pPr>
        <w:pStyle w:val="NormlWeb"/>
        <w:ind w:left="851" w:hanging="425"/>
        <w:jc w:val="both"/>
      </w:pPr>
      <w:r>
        <w:t xml:space="preserve">(2) Az (1) bekezdés </w:t>
      </w:r>
      <w:r w:rsidR="00370EC3">
        <w:t>a</w:t>
      </w:r>
      <w:r w:rsidR="00DB4CC0">
        <w:t>) pontjában meghatározott díj</w:t>
      </w:r>
      <w:r>
        <w:t xml:space="preserve"> elny</w:t>
      </w:r>
      <w:r w:rsidR="001E220F">
        <w:t xml:space="preserve">erésére az Iskola végzős diákja </w:t>
      </w:r>
      <w:r>
        <w:t>terjeszthető fel.</w:t>
      </w:r>
    </w:p>
    <w:p w:rsidR="00256754" w:rsidRDefault="00256754" w:rsidP="001E220F">
      <w:pPr>
        <w:pStyle w:val="NormlWeb"/>
        <w:ind w:left="851" w:hanging="425"/>
        <w:jc w:val="both"/>
      </w:pPr>
      <w:r>
        <w:t>(3) Az (1) bekezdés b) pontjában meghatározott díjat közösségek, csoportok is megkaphatják.</w:t>
      </w:r>
    </w:p>
    <w:p w:rsidR="00B76986" w:rsidRDefault="008F0EDF" w:rsidP="001E220F">
      <w:pPr>
        <w:pStyle w:val="NormlWeb"/>
        <w:ind w:left="851" w:hanging="425"/>
        <w:jc w:val="both"/>
      </w:pPr>
      <w:r>
        <w:t>(4</w:t>
      </w:r>
      <w:r w:rsidR="00B76986">
        <w:t>) A felterjesztéseket az Iskola igazgatójának – a tantestület, a diákönkormányzat és a szülői választmány véleményével és egyetértésével – kell a képviselő-testületnek megküldeni minden év június 15-ig.</w:t>
      </w:r>
    </w:p>
    <w:p w:rsidR="00B76986" w:rsidRDefault="00CF0B41" w:rsidP="001E220F">
      <w:pPr>
        <w:pStyle w:val="NormlWeb"/>
        <w:ind w:left="851" w:hanging="425"/>
        <w:jc w:val="both"/>
      </w:pPr>
      <w:r>
        <w:t>(5</w:t>
      </w:r>
      <w:r w:rsidR="00B76986">
        <w:t>)</w:t>
      </w:r>
      <w:r w:rsidR="001E220F">
        <w:t xml:space="preserve"> </w:t>
      </w:r>
      <w:r w:rsidR="00B76986">
        <w:t>A díjakat az Önkormányzat polgármestere</w:t>
      </w:r>
      <w:r w:rsidR="008F0EDF">
        <w:t xml:space="preserve"> a tanévzárón és/vagy a </w:t>
      </w:r>
      <w:r w:rsidR="00B76986">
        <w:t>„Sajószögedi Falunapok”</w:t>
      </w:r>
      <w:proofErr w:type="spellStart"/>
      <w:r w:rsidR="00B76986">
        <w:t>-on</w:t>
      </w:r>
      <w:proofErr w:type="spellEnd"/>
      <w:r w:rsidR="00B76986">
        <w:t xml:space="preserve"> adja át. A díjjal adományozást igazoló oklevél és pénzjutalom  jár.</w:t>
      </w:r>
    </w:p>
    <w:p w:rsidR="00B76986" w:rsidRDefault="00CF0B41" w:rsidP="00CE6C55">
      <w:pPr>
        <w:pStyle w:val="NormlWeb"/>
        <w:ind w:left="851" w:hanging="425"/>
      </w:pPr>
      <w:r>
        <w:t>(6</w:t>
      </w:r>
      <w:r w:rsidR="00B76986">
        <w:t xml:space="preserve">) </w:t>
      </w:r>
      <w:r w:rsidR="00370EC3">
        <w:tab/>
      </w:r>
      <w:r w:rsidR="00B76986">
        <w:t xml:space="preserve">A pénzjutalom összege az (1) bekezdés </w:t>
      </w:r>
      <w:r w:rsidR="00370EC3">
        <w:t>a</w:t>
      </w:r>
      <w:r w:rsidR="00B76986">
        <w:t>)</w:t>
      </w:r>
      <w:proofErr w:type="spellStart"/>
      <w:r w:rsidR="008F0EDF">
        <w:t>-b</w:t>
      </w:r>
      <w:proofErr w:type="spellEnd"/>
      <w:r w:rsidR="008F0EDF">
        <w:t>)</w:t>
      </w:r>
      <w:r w:rsidR="00B76986">
        <w:t xml:space="preserve"> pontj</w:t>
      </w:r>
      <w:r w:rsidR="008F0EDF">
        <w:t>a esetében nettó 30.000,</w:t>
      </w:r>
      <w:proofErr w:type="spellStart"/>
      <w:r w:rsidR="008F0EDF">
        <w:t>-Ft</w:t>
      </w:r>
      <w:proofErr w:type="spellEnd"/>
      <w:r w:rsidR="008F0EDF">
        <w:t>, a c), d) pontok esetében nettó 20</w:t>
      </w:r>
      <w:r w:rsidR="00B76986">
        <w:t>.000,</w:t>
      </w:r>
      <w:proofErr w:type="spellStart"/>
      <w:r w:rsidR="00B76986">
        <w:t>-Ft</w:t>
      </w:r>
      <w:proofErr w:type="spellEnd"/>
      <w:r w:rsidR="00B76986">
        <w:t>.</w:t>
      </w:r>
    </w:p>
    <w:p w:rsidR="00943C11" w:rsidRDefault="00943C11" w:rsidP="001E220F">
      <w:pPr>
        <w:pStyle w:val="NormlWeb"/>
        <w:ind w:firstLine="708"/>
        <w:jc w:val="both"/>
        <w:rPr>
          <w:b/>
        </w:rPr>
      </w:pPr>
    </w:p>
    <w:p w:rsidR="00B76986" w:rsidRPr="001E220F" w:rsidRDefault="00B76986" w:rsidP="001E220F">
      <w:pPr>
        <w:pStyle w:val="NormlWeb"/>
        <w:ind w:firstLine="708"/>
        <w:jc w:val="both"/>
        <w:rPr>
          <w:b/>
        </w:rPr>
      </w:pPr>
      <w:r w:rsidRPr="001E220F">
        <w:rPr>
          <w:b/>
        </w:rPr>
        <w:t>5. A kitüntetések adományozásával kapcsolatos eljárás</w:t>
      </w:r>
    </w:p>
    <w:p w:rsidR="00B76986" w:rsidRDefault="00B76986" w:rsidP="009F6A30">
      <w:pPr>
        <w:pStyle w:val="NormlWeb"/>
        <w:ind w:left="851" w:hanging="851"/>
        <w:jc w:val="both"/>
      </w:pPr>
      <w:r>
        <w:lastRenderedPageBreak/>
        <w:t>6.§ (1) A kitüntetések adományozására</w:t>
      </w:r>
      <w:r w:rsidR="00E32927">
        <w:t xml:space="preserve"> tárgy év június 15.-ig</w:t>
      </w:r>
      <w:r>
        <w:t xml:space="preserve"> javaslatot tehet:</w:t>
      </w:r>
    </w:p>
    <w:p w:rsidR="00B76986" w:rsidRDefault="00DB4CC0" w:rsidP="007B0B02">
      <w:pPr>
        <w:pStyle w:val="NormlWeb"/>
        <w:spacing w:before="0" w:beforeAutospacing="0"/>
        <w:ind w:left="709"/>
        <w:jc w:val="both"/>
      </w:pPr>
      <w:proofErr w:type="gramStart"/>
      <w:r>
        <w:t>a</w:t>
      </w:r>
      <w:proofErr w:type="gramEnd"/>
      <w:r>
        <w:t>) a p</w:t>
      </w:r>
      <w:r w:rsidR="00B76986">
        <w:t>olgármester</w:t>
      </w:r>
      <w:r>
        <w:t>,</w:t>
      </w:r>
    </w:p>
    <w:p w:rsidR="00B76986" w:rsidRDefault="00DB4CC0" w:rsidP="007B0B02">
      <w:pPr>
        <w:pStyle w:val="NormlWeb"/>
        <w:spacing w:before="0" w:beforeAutospacing="0"/>
        <w:ind w:left="709"/>
        <w:jc w:val="both"/>
      </w:pPr>
      <w:r>
        <w:t>b) a j</w:t>
      </w:r>
      <w:r w:rsidR="00B76986">
        <w:t>egyző (köztisztviselők esetén)</w:t>
      </w:r>
      <w:r>
        <w:t>,</w:t>
      </w:r>
    </w:p>
    <w:p w:rsidR="00CE6C55" w:rsidRDefault="00DB4CC0" w:rsidP="007B0B02">
      <w:pPr>
        <w:pStyle w:val="NormlWeb"/>
        <w:spacing w:before="0" w:beforeAutospacing="0"/>
        <w:ind w:left="709"/>
        <w:jc w:val="both"/>
      </w:pPr>
      <w:r>
        <w:t xml:space="preserve">c) </w:t>
      </w:r>
      <w:r w:rsidR="00CE6C55">
        <w:t>a települési képviselők</w:t>
      </w:r>
      <w:r w:rsidR="00077296">
        <w:t>,</w:t>
      </w:r>
    </w:p>
    <w:p w:rsidR="00B76986" w:rsidRDefault="00CE6C55" w:rsidP="007B0B02">
      <w:pPr>
        <w:pStyle w:val="NormlWeb"/>
        <w:spacing w:before="0" w:beforeAutospacing="0"/>
        <w:ind w:left="709"/>
        <w:jc w:val="both"/>
      </w:pPr>
      <w:r>
        <w:t xml:space="preserve">d) </w:t>
      </w:r>
      <w:r w:rsidR="00DB4CC0">
        <w:t>az önkormányzati</w:t>
      </w:r>
      <w:r w:rsidR="00B76986">
        <w:t xml:space="preserve"> intézmény</w:t>
      </w:r>
      <w:r w:rsidR="00DB4CC0">
        <w:t xml:space="preserve"> vezetője</w:t>
      </w:r>
      <w:r w:rsidR="00B76986">
        <w:t>, az intézményi szabályzatok által előírt egyeztetési kötelezettségek figyelembevételével</w:t>
      </w:r>
      <w:r w:rsidR="00DB4CC0">
        <w:t>,</w:t>
      </w:r>
    </w:p>
    <w:p w:rsidR="00B76986" w:rsidRDefault="00CE6C55" w:rsidP="007B0B02">
      <w:pPr>
        <w:pStyle w:val="NormlWeb"/>
        <w:spacing w:before="0" w:beforeAutospacing="0"/>
        <w:ind w:left="709"/>
        <w:jc w:val="both"/>
      </w:pPr>
      <w:proofErr w:type="gramStart"/>
      <w:r>
        <w:t>e</w:t>
      </w:r>
      <w:proofErr w:type="gramEnd"/>
      <w:r w:rsidR="00DB4CC0">
        <w:t>) az ö</w:t>
      </w:r>
      <w:r w:rsidR="00B76986">
        <w:t>nkormányzati tulajdonú gazdasági társaságok vezetői</w:t>
      </w:r>
      <w:r w:rsidR="00DB4CC0">
        <w:t>,</w:t>
      </w:r>
    </w:p>
    <w:p w:rsidR="00B76986" w:rsidRDefault="00CE6C55" w:rsidP="007B0B02">
      <w:pPr>
        <w:pStyle w:val="NormlWeb"/>
        <w:spacing w:before="0" w:beforeAutospacing="0"/>
        <w:ind w:left="709"/>
        <w:jc w:val="both"/>
      </w:pPr>
      <w:proofErr w:type="gramStart"/>
      <w:r>
        <w:t>f</w:t>
      </w:r>
      <w:proofErr w:type="gramEnd"/>
      <w:r w:rsidR="00B76986">
        <w:t xml:space="preserve">) </w:t>
      </w:r>
      <w:r w:rsidR="00DB4CC0">
        <w:t>a</w:t>
      </w:r>
      <w:r w:rsidR="00B76986">
        <w:t xml:space="preserve"> bejegyzett civil szervezetek, alapítványok vezetői</w:t>
      </w:r>
      <w:r w:rsidR="009F6A30">
        <w:t>.</w:t>
      </w:r>
    </w:p>
    <w:p w:rsidR="00B76986" w:rsidRDefault="00965C42" w:rsidP="00943C11">
      <w:pPr>
        <w:pStyle w:val="NormlWeb"/>
        <w:spacing w:before="0" w:beforeAutospacing="0"/>
        <w:ind w:left="709" w:hanging="283"/>
        <w:jc w:val="both"/>
      </w:pPr>
      <w:r>
        <w:t>(2</w:t>
      </w:r>
      <w:r w:rsidR="00E32927">
        <w:t>) A</w:t>
      </w:r>
      <w:r w:rsidR="0084407F">
        <w:t xml:space="preserve"> kitüntetési javaslatot a javasolt személy szakmai tevékenység</w:t>
      </w:r>
      <w:r w:rsidR="00DB4CC0">
        <w:t>ével indokolva kell elkészíteni. H</w:t>
      </w:r>
      <w:r w:rsidR="0084407F">
        <w:t xml:space="preserve">a a javaslattevő nem munkáltatója a javasolt dolgozónak, akkor </w:t>
      </w:r>
      <w:r w:rsidR="00DB4CC0">
        <w:t xml:space="preserve">a </w:t>
      </w:r>
      <w:r w:rsidR="0084407F">
        <w:t>munkáltató vagy a szervezet írásos vélemén</w:t>
      </w:r>
      <w:r w:rsidR="00077296">
        <w:t>yét a javaslathoz csatolni kell.</w:t>
      </w:r>
    </w:p>
    <w:p w:rsidR="00B76986" w:rsidRDefault="00B76986" w:rsidP="00943C11">
      <w:pPr>
        <w:pStyle w:val="NormlWeb"/>
        <w:ind w:left="851" w:hanging="425"/>
        <w:jc w:val="both"/>
      </w:pPr>
      <w:r>
        <w:t>(</w:t>
      </w:r>
      <w:r w:rsidR="00965C42">
        <w:t>3</w:t>
      </w:r>
      <w:r>
        <w:t>) Az állami kitüntetések kezdeményezésére vonatk</w:t>
      </w:r>
      <w:r w:rsidR="009D4082">
        <w:t xml:space="preserve">ozó javaslatokat a polgármester </w:t>
      </w:r>
      <w:r>
        <w:t>terjeszti a Képviselő-testület elé.</w:t>
      </w:r>
    </w:p>
    <w:p w:rsidR="00B76986" w:rsidRDefault="00965C42" w:rsidP="00943C11">
      <w:pPr>
        <w:pStyle w:val="NormlWeb"/>
        <w:ind w:left="851" w:hanging="425"/>
        <w:jc w:val="both"/>
      </w:pPr>
      <w:r>
        <w:t>(4</w:t>
      </w:r>
      <w:r w:rsidR="00B76986">
        <w:t>)</w:t>
      </w:r>
      <w:r w:rsidR="008B7383">
        <w:tab/>
      </w:r>
      <w:r w:rsidR="00B76986">
        <w:t xml:space="preserve">Az Önkormányzat által adományozott elismerés visszavonható, ha az abban részesített arra érdemtelenné válik. </w:t>
      </w:r>
      <w:r>
        <w:t>Az érdemtelenség megállapításáról a Képviselő-testület minősített többséggel dönt.</w:t>
      </w:r>
    </w:p>
    <w:p w:rsidR="00B76986" w:rsidRPr="008B7383" w:rsidRDefault="00B76986" w:rsidP="008B7383">
      <w:pPr>
        <w:pStyle w:val="NormlWeb"/>
        <w:ind w:firstLine="708"/>
        <w:jc w:val="both"/>
        <w:rPr>
          <w:b/>
        </w:rPr>
      </w:pPr>
      <w:r w:rsidRPr="008B7383">
        <w:rPr>
          <w:b/>
        </w:rPr>
        <w:t>6.</w:t>
      </w:r>
      <w:r w:rsidR="008B7383">
        <w:rPr>
          <w:b/>
        </w:rPr>
        <w:t xml:space="preserve"> </w:t>
      </w:r>
      <w:r w:rsidRPr="008B7383">
        <w:rPr>
          <w:b/>
        </w:rPr>
        <w:t>Záró rendelkezések</w:t>
      </w:r>
    </w:p>
    <w:p w:rsidR="00B76986" w:rsidRDefault="00B76986" w:rsidP="00CE6C55">
      <w:pPr>
        <w:pStyle w:val="NormlWeb"/>
        <w:spacing w:before="0" w:beforeAutospacing="0" w:after="0"/>
        <w:ind w:left="851" w:hanging="851"/>
        <w:jc w:val="both"/>
      </w:pPr>
      <w:r>
        <w:t xml:space="preserve">7.§ </w:t>
      </w:r>
      <w:r w:rsidR="00CC7E6C">
        <w:t xml:space="preserve"> </w:t>
      </w:r>
      <w:r>
        <w:t xml:space="preserve">(1) </w:t>
      </w:r>
      <w:r w:rsidR="00CC7E6C">
        <w:tab/>
      </w:r>
      <w:r>
        <w:t>Az elismerésben részesített személyekről a Polgármesteri Hivatal nyilvántartást vezet</w:t>
      </w:r>
      <w:r w:rsidR="00CE6C55">
        <w:t>.</w:t>
      </w:r>
    </w:p>
    <w:p w:rsidR="00CE6C55" w:rsidRDefault="00CE6C55" w:rsidP="00CE6C55">
      <w:pPr>
        <w:pStyle w:val="NormlWeb"/>
        <w:spacing w:before="0" w:beforeAutospacing="0" w:after="0"/>
        <w:ind w:left="851" w:hanging="851"/>
        <w:jc w:val="both"/>
      </w:pPr>
    </w:p>
    <w:p w:rsidR="00B76986" w:rsidRDefault="00B76986" w:rsidP="00CE6C55">
      <w:pPr>
        <w:pStyle w:val="NormlWeb"/>
        <w:spacing w:before="0" w:beforeAutospacing="0" w:after="0"/>
        <w:ind w:left="851" w:hanging="425"/>
        <w:jc w:val="both"/>
      </w:pPr>
      <w:r>
        <w:t xml:space="preserve">(2) </w:t>
      </w:r>
      <w:r w:rsidR="00CC7E6C">
        <w:tab/>
      </w:r>
      <w:r>
        <w:t xml:space="preserve">Az elismerések és juttatások költségeinek fedezetét a </w:t>
      </w:r>
      <w:r w:rsidR="00295B2F">
        <w:t xml:space="preserve">Polgármesteri </w:t>
      </w:r>
      <w:r>
        <w:t>Hivatal éves költségvetésében kell biztosítani.</w:t>
      </w:r>
    </w:p>
    <w:p w:rsidR="00CE6C55" w:rsidRDefault="00CE6C55" w:rsidP="00965C42">
      <w:pPr>
        <w:pStyle w:val="NormlWeb"/>
        <w:spacing w:before="0" w:beforeAutospacing="0" w:after="0"/>
        <w:jc w:val="both"/>
      </w:pPr>
    </w:p>
    <w:p w:rsidR="00CC7E6C" w:rsidRDefault="008B7383" w:rsidP="00CE6C55">
      <w:pPr>
        <w:pStyle w:val="NormlWeb"/>
        <w:spacing w:before="0" w:beforeAutospacing="0" w:after="0"/>
        <w:ind w:left="851" w:hanging="851"/>
        <w:jc w:val="both"/>
      </w:pPr>
      <w:r>
        <w:t>8.§</w:t>
      </w:r>
      <w:r w:rsidR="00B76986">
        <w:t xml:space="preserve"> </w:t>
      </w:r>
      <w:r w:rsidR="00295B2F">
        <w:tab/>
      </w:r>
      <w:r w:rsidR="00B76986">
        <w:t>Ez</w:t>
      </w:r>
      <w:r w:rsidR="00965C42">
        <w:t xml:space="preserve"> a rendelet a kihirdetését követő napon</w:t>
      </w:r>
      <w:r w:rsidR="00B76986">
        <w:t xml:space="preserve"> lép hatályba</w:t>
      </w:r>
      <w:r>
        <w:t xml:space="preserve">. </w:t>
      </w:r>
    </w:p>
    <w:p w:rsidR="00B76986" w:rsidRDefault="008B7383" w:rsidP="00295B2F">
      <w:pPr>
        <w:pStyle w:val="NormlWeb"/>
        <w:ind w:left="851" w:hanging="851"/>
        <w:jc w:val="both"/>
      </w:pPr>
      <w:r>
        <w:t>9.§</w:t>
      </w:r>
      <w:r w:rsidR="00B76986">
        <w:t xml:space="preserve"> </w:t>
      </w:r>
      <w:r w:rsidR="00295B2F">
        <w:tab/>
      </w:r>
      <w:r w:rsidR="00CC7E6C">
        <w:t>H</w:t>
      </w:r>
      <w:r w:rsidR="00B76986">
        <w:t xml:space="preserve">atályát veszti Sajószöged Önkormányzatának </w:t>
      </w:r>
      <w:r w:rsidR="00E32927">
        <w:t xml:space="preserve">a Díszpolgári cím és Sajószöged Községért díj adományozásáról szóló </w:t>
      </w:r>
      <w:r w:rsidR="00965C42">
        <w:t>9/2010.(V.27.</w:t>
      </w:r>
      <w:r w:rsidR="00CC7E6C">
        <w:t>) sz. rendelete</w:t>
      </w:r>
      <w:r w:rsidR="00E32927">
        <w:t>.</w:t>
      </w:r>
    </w:p>
    <w:p w:rsidR="00B76986" w:rsidRDefault="00B76986" w:rsidP="007B0B02">
      <w:pPr>
        <w:pStyle w:val="NormlWeb"/>
        <w:spacing w:after="0"/>
      </w:pPr>
      <w:r>
        <w:t> </w:t>
      </w:r>
    </w:p>
    <w:p w:rsidR="00943C11" w:rsidRDefault="00943C11" w:rsidP="007B0B02">
      <w:pPr>
        <w:pStyle w:val="NormlWeb"/>
        <w:spacing w:after="0"/>
      </w:pPr>
    </w:p>
    <w:p w:rsidR="00B76986" w:rsidRDefault="00965C42" w:rsidP="007B0B02">
      <w:pPr>
        <w:pStyle w:val="NormlWeb"/>
        <w:tabs>
          <w:tab w:val="center" w:pos="1843"/>
          <w:tab w:val="center" w:pos="7088"/>
        </w:tabs>
        <w:spacing w:before="0" w:beforeAutospacing="0" w:after="0"/>
      </w:pPr>
      <w:r>
        <w:tab/>
      </w:r>
      <w:proofErr w:type="gramStart"/>
      <w:r>
        <w:t>dr.</w:t>
      </w:r>
      <w:proofErr w:type="gramEnd"/>
      <w:r>
        <w:t xml:space="preserve"> Gulyás Mihály</w:t>
      </w:r>
      <w:r w:rsidR="00A61D1C">
        <w:t xml:space="preserve"> </w:t>
      </w:r>
      <w:proofErr w:type="spellStart"/>
      <w:r w:rsidR="00A61D1C">
        <w:t>sk</w:t>
      </w:r>
      <w:proofErr w:type="spellEnd"/>
      <w:r w:rsidR="00A61D1C">
        <w:t>.</w:t>
      </w:r>
      <w:r w:rsidR="00CC7E6C">
        <w:tab/>
      </w:r>
      <w:proofErr w:type="gramStart"/>
      <w:r w:rsidR="001764A7">
        <w:t>dr.</w:t>
      </w:r>
      <w:proofErr w:type="gramEnd"/>
      <w:r w:rsidR="001764A7">
        <w:t xml:space="preserve"> Boros István</w:t>
      </w:r>
      <w:r w:rsidR="00A61D1C">
        <w:t xml:space="preserve"> </w:t>
      </w:r>
      <w:proofErr w:type="spellStart"/>
      <w:r w:rsidR="00A61D1C">
        <w:t>sk</w:t>
      </w:r>
      <w:proofErr w:type="spellEnd"/>
      <w:r w:rsidR="00A61D1C">
        <w:t>.</w:t>
      </w:r>
    </w:p>
    <w:p w:rsidR="002110A2" w:rsidRDefault="00B76986" w:rsidP="007B0B02">
      <w:pPr>
        <w:pStyle w:val="NormlWeb"/>
        <w:tabs>
          <w:tab w:val="center" w:pos="1985"/>
          <w:tab w:val="center" w:pos="7088"/>
        </w:tabs>
        <w:spacing w:before="0" w:beforeAutospacing="0" w:after="0"/>
      </w:pPr>
      <w:r>
        <w:t xml:space="preserve">  </w:t>
      </w:r>
      <w:r w:rsidR="00A61D1C">
        <w:t xml:space="preserve">                 </w:t>
      </w:r>
      <w:proofErr w:type="gramStart"/>
      <w:r>
        <w:t>polgármester</w:t>
      </w:r>
      <w:proofErr w:type="gramEnd"/>
      <w:r>
        <w:t> </w:t>
      </w:r>
      <w:r w:rsidR="00CC7E6C">
        <w:tab/>
      </w:r>
      <w:r w:rsidR="007D04E6">
        <w:t>címzetes fő</w:t>
      </w:r>
      <w:r>
        <w:t>jegyző</w:t>
      </w:r>
    </w:p>
    <w:sectPr w:rsidR="002110A2" w:rsidSect="002B7BC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E1" w:rsidRDefault="00364AE1" w:rsidP="00A83EDA">
      <w:pPr>
        <w:spacing w:after="0" w:line="240" w:lineRule="auto"/>
      </w:pPr>
      <w:r>
        <w:separator/>
      </w:r>
    </w:p>
  </w:endnote>
  <w:endnote w:type="continuationSeparator" w:id="0">
    <w:p w:rsidR="00364AE1" w:rsidRDefault="00364AE1" w:rsidP="00A8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E1" w:rsidRDefault="00364AE1" w:rsidP="00A83EDA">
      <w:pPr>
        <w:spacing w:after="0" w:line="240" w:lineRule="auto"/>
      </w:pPr>
      <w:r>
        <w:separator/>
      </w:r>
    </w:p>
  </w:footnote>
  <w:footnote w:type="continuationSeparator" w:id="0">
    <w:p w:rsidR="00364AE1" w:rsidRDefault="00364AE1" w:rsidP="00A8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BC5" w:rsidRPr="002B7BC5" w:rsidRDefault="002B7BC5" w:rsidP="002B7BC5">
    <w:pPr>
      <w:pStyle w:val="lfej"/>
      <w:tabs>
        <w:tab w:val="clear" w:pos="4536"/>
        <w:tab w:val="clear" w:pos="9072"/>
      </w:tabs>
      <w:ind w:left="720"/>
      <w:jc w:val="right"/>
      <w:rPr>
        <w:rFonts w:ascii="Times New Roman" w:hAnsi="Times New Roman" w:cs="Times New Roman"/>
        <w:sz w:val="24"/>
      </w:rPr>
    </w:pPr>
    <w:r w:rsidRPr="002B7BC5">
      <w:rPr>
        <w:rFonts w:ascii="Times New Roman" w:hAnsi="Times New Roman" w:cs="Times New Roman"/>
        <w:sz w:val="24"/>
      </w:rPr>
      <w:t xml:space="preserve">A </w:t>
    </w:r>
    <w:proofErr w:type="spellStart"/>
    <w:r w:rsidRPr="002B7BC5">
      <w:rPr>
        <w:rFonts w:ascii="Times New Roman" w:hAnsi="Times New Roman" w:cs="Times New Roman"/>
        <w:sz w:val="24"/>
      </w:rPr>
      <w:t>jkv</w:t>
    </w:r>
    <w:proofErr w:type="spellEnd"/>
    <w:r w:rsidRPr="002B7BC5">
      <w:rPr>
        <w:rFonts w:ascii="Times New Roman" w:hAnsi="Times New Roman" w:cs="Times New Roman"/>
        <w:sz w:val="24"/>
      </w:rPr>
      <w:t>. 2</w:t>
    </w:r>
    <w:r w:rsidRPr="002B7BC5">
      <w:rPr>
        <w:rFonts w:ascii="Times New Roman" w:hAnsi="Times New Roman" w:cs="Times New Roman"/>
        <w:sz w:val="24"/>
      </w:rPr>
      <w:t>. melléklete</w:t>
    </w:r>
  </w:p>
  <w:p w:rsidR="002B7BC5" w:rsidRDefault="002B7BC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5AD3"/>
    <w:multiLevelType w:val="hybridMultilevel"/>
    <w:tmpl w:val="3BBC0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86"/>
    <w:rsid w:val="00077296"/>
    <w:rsid w:val="001764A7"/>
    <w:rsid w:val="001C1B55"/>
    <w:rsid w:val="001D6F0D"/>
    <w:rsid w:val="001E220F"/>
    <w:rsid w:val="002110A2"/>
    <w:rsid w:val="00256754"/>
    <w:rsid w:val="00262186"/>
    <w:rsid w:val="00295B2F"/>
    <w:rsid w:val="002B7BC5"/>
    <w:rsid w:val="002E5739"/>
    <w:rsid w:val="00364AE1"/>
    <w:rsid w:val="00365EAB"/>
    <w:rsid w:val="00370EC3"/>
    <w:rsid w:val="00456A5B"/>
    <w:rsid w:val="004D6783"/>
    <w:rsid w:val="00512073"/>
    <w:rsid w:val="0052016A"/>
    <w:rsid w:val="0056390D"/>
    <w:rsid w:val="005C0CE6"/>
    <w:rsid w:val="005F22C9"/>
    <w:rsid w:val="00642DBE"/>
    <w:rsid w:val="006535B8"/>
    <w:rsid w:val="00674335"/>
    <w:rsid w:val="007B0B02"/>
    <w:rsid w:val="007D04E6"/>
    <w:rsid w:val="007D3F72"/>
    <w:rsid w:val="00815C7C"/>
    <w:rsid w:val="0084344F"/>
    <w:rsid w:val="0084407F"/>
    <w:rsid w:val="008553E7"/>
    <w:rsid w:val="00874ABA"/>
    <w:rsid w:val="008A1A5B"/>
    <w:rsid w:val="008B7383"/>
    <w:rsid w:val="008D333C"/>
    <w:rsid w:val="008F0EDF"/>
    <w:rsid w:val="008F1F5A"/>
    <w:rsid w:val="00911192"/>
    <w:rsid w:val="00933E7D"/>
    <w:rsid w:val="00943C11"/>
    <w:rsid w:val="009478C4"/>
    <w:rsid w:val="00965C42"/>
    <w:rsid w:val="00984832"/>
    <w:rsid w:val="009D4082"/>
    <w:rsid w:val="009F6A30"/>
    <w:rsid w:val="00A61D1C"/>
    <w:rsid w:val="00A83EDA"/>
    <w:rsid w:val="00AB40BF"/>
    <w:rsid w:val="00B61C60"/>
    <w:rsid w:val="00B76986"/>
    <w:rsid w:val="00C30855"/>
    <w:rsid w:val="00C87387"/>
    <w:rsid w:val="00CC7E6C"/>
    <w:rsid w:val="00CE6C55"/>
    <w:rsid w:val="00CF0B41"/>
    <w:rsid w:val="00DB4CC0"/>
    <w:rsid w:val="00DD3806"/>
    <w:rsid w:val="00E32927"/>
    <w:rsid w:val="00F03BE1"/>
    <w:rsid w:val="00F501BE"/>
    <w:rsid w:val="00FA2B79"/>
    <w:rsid w:val="00FC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B4265-59BB-4DF8-A202-62B03F13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53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769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10A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3EDA"/>
  </w:style>
  <w:style w:type="paragraph" w:styleId="llb">
    <w:name w:val="footer"/>
    <w:basedOn w:val="Norml"/>
    <w:link w:val="llbChar"/>
    <w:uiPriority w:val="99"/>
    <w:unhideWhenUsed/>
    <w:rsid w:val="00A8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FE2D9-E2DF-4445-8FD7-6DBDDF08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Foszto.Gabriella</cp:lastModifiedBy>
  <cp:revision>24</cp:revision>
  <cp:lastPrinted>2017-06-20T07:01:00Z</cp:lastPrinted>
  <dcterms:created xsi:type="dcterms:W3CDTF">2010-06-24T08:15:00Z</dcterms:created>
  <dcterms:modified xsi:type="dcterms:W3CDTF">2017-06-20T08:38:00Z</dcterms:modified>
</cp:coreProperties>
</file>